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B66671" w14:textId="02C5AD57" w:rsidR="00FB598C" w:rsidRPr="005A73BE" w:rsidRDefault="004B20E0" w:rsidP="004B20E0">
      <w:pPr>
        <w:pStyle w:val="NoSpacing"/>
        <w:rPr>
          <w:b/>
          <w:bCs/>
          <w:sz w:val="20"/>
          <w:szCs w:val="20"/>
          <w:u w:val="single"/>
        </w:rPr>
      </w:pPr>
      <w:r w:rsidRPr="005A73BE">
        <w:rPr>
          <w:b/>
          <w:bCs/>
          <w:sz w:val="20"/>
          <w:szCs w:val="20"/>
          <w:u w:val="single"/>
        </w:rPr>
        <w:t xml:space="preserve">Statutory Advice </w:t>
      </w:r>
      <w:r w:rsidR="007459A4" w:rsidRPr="005A73BE">
        <w:rPr>
          <w:b/>
          <w:bCs/>
          <w:sz w:val="20"/>
          <w:szCs w:val="20"/>
          <w:u w:val="single"/>
        </w:rPr>
        <w:t>Checklist for Educational Psychologists</w:t>
      </w:r>
      <w:r w:rsidR="006C3D1F" w:rsidRPr="005A73BE">
        <w:rPr>
          <w:rFonts w:ascii="Calibri" w:hAnsi="Calibri" w:cs="Calibri"/>
          <w:sz w:val="20"/>
          <w:szCs w:val="20"/>
        </w:rPr>
        <w:t xml:space="preserve"> </w:t>
      </w:r>
    </w:p>
    <w:tbl>
      <w:tblPr>
        <w:tblStyle w:val="TableGrid"/>
        <w:tblpPr w:leftFromText="180" w:rightFromText="180" w:vertAnchor="text" w:horzAnchor="margin" w:tblpY="156"/>
        <w:tblW w:w="9493" w:type="dxa"/>
        <w:tblLook w:val="04A0" w:firstRow="1" w:lastRow="0" w:firstColumn="1" w:lastColumn="0" w:noHBand="0" w:noVBand="1"/>
      </w:tblPr>
      <w:tblGrid>
        <w:gridCol w:w="6166"/>
        <w:gridCol w:w="520"/>
        <w:gridCol w:w="2807"/>
      </w:tblGrid>
      <w:tr w:rsidR="007C6EC3" w:rsidRPr="005A73BE" w14:paraId="0FB45DE6" w14:textId="77777777" w:rsidTr="00350F44">
        <w:trPr>
          <w:trHeight w:val="537"/>
        </w:trPr>
        <w:tc>
          <w:tcPr>
            <w:tcW w:w="6232" w:type="dxa"/>
            <w:vAlign w:val="center"/>
          </w:tcPr>
          <w:p w14:paraId="36D75E2A" w14:textId="0C901A0C" w:rsidR="007C6EC3" w:rsidRPr="005A73BE" w:rsidRDefault="007C6EC3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5A73BE">
              <w:rPr>
                <w:rFonts w:ascii="Calibri" w:hAnsi="Calibri" w:cs="Calibri"/>
                <w:b/>
                <w:sz w:val="20"/>
                <w:szCs w:val="20"/>
              </w:rPr>
              <w:t xml:space="preserve">Initials C/YP: </w:t>
            </w:r>
            <w:r w:rsidRPr="005A73BE">
              <w:rPr>
                <w:rFonts w:ascii="Calibri" w:hAnsi="Calibri" w:cs="Calibri"/>
                <w:b/>
                <w:sz w:val="20"/>
                <w:szCs w:val="20"/>
              </w:rPr>
              <w:tab/>
              <w:t xml:space="preserve"> </w:t>
            </w:r>
          </w:p>
          <w:p w14:paraId="7F4432E4" w14:textId="77777777" w:rsidR="007C6EC3" w:rsidRPr="005A73BE" w:rsidRDefault="007C6EC3">
            <w:pPr>
              <w:rPr>
                <w:rFonts w:ascii="Calibri" w:hAnsi="Calibri" w:cs="Calibri"/>
                <w:sz w:val="20"/>
                <w:szCs w:val="20"/>
              </w:rPr>
            </w:pPr>
            <w:r w:rsidRPr="005A73BE">
              <w:rPr>
                <w:rFonts w:ascii="Calibri" w:hAnsi="Calibri" w:cs="Calibri"/>
                <w:b/>
                <w:sz w:val="20"/>
                <w:szCs w:val="20"/>
              </w:rPr>
              <w:t>Author:</w:t>
            </w:r>
            <w:r w:rsidRPr="005A73BE">
              <w:rPr>
                <w:rFonts w:ascii="Calibri" w:hAnsi="Calibri" w:cs="Calibri"/>
                <w:b/>
                <w:sz w:val="20"/>
                <w:szCs w:val="20"/>
              </w:rPr>
              <w:tab/>
              <w:t xml:space="preserve"> </w:t>
            </w:r>
          </w:p>
        </w:tc>
        <w:tc>
          <w:tcPr>
            <w:tcW w:w="426" w:type="dxa"/>
            <w:vAlign w:val="center"/>
          </w:tcPr>
          <w:p w14:paraId="5CF1D0AB" w14:textId="3A4FDF14" w:rsidR="007C6EC3" w:rsidRPr="005A73BE" w:rsidRDefault="007C6EC3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Y/N</w:t>
            </w:r>
          </w:p>
        </w:tc>
        <w:tc>
          <w:tcPr>
            <w:tcW w:w="2835" w:type="dxa"/>
            <w:vAlign w:val="center"/>
          </w:tcPr>
          <w:p w14:paraId="76615986" w14:textId="2BAE68A8" w:rsidR="007C6EC3" w:rsidRPr="005A73BE" w:rsidRDefault="007C6EC3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5A73BE">
              <w:rPr>
                <w:rFonts w:ascii="Calibri" w:hAnsi="Calibri" w:cs="Calibri"/>
                <w:b/>
                <w:sz w:val="20"/>
                <w:szCs w:val="20"/>
              </w:rPr>
              <w:t>Comments</w:t>
            </w:r>
          </w:p>
        </w:tc>
      </w:tr>
      <w:tr w:rsidR="00E41C82" w:rsidRPr="004B1986" w14:paraId="56D484DD" w14:textId="77777777" w:rsidTr="00350F44">
        <w:trPr>
          <w:trHeight w:val="656"/>
        </w:trPr>
        <w:tc>
          <w:tcPr>
            <w:tcW w:w="6232" w:type="dxa"/>
            <w:vAlign w:val="center"/>
          </w:tcPr>
          <w:p w14:paraId="27498EC2" w14:textId="5B390198" w:rsidR="005A73BE" w:rsidRPr="004B1986" w:rsidRDefault="005A73BE" w:rsidP="005A73BE">
            <w:pPr>
              <w:rPr>
                <w:rFonts w:ascii="Calibri" w:hAnsi="Calibri" w:cs="Calibri"/>
                <w:sz w:val="20"/>
                <w:szCs w:val="20"/>
              </w:rPr>
            </w:pPr>
            <w:r w:rsidRPr="004B1986">
              <w:rPr>
                <w:rFonts w:ascii="Calibri" w:hAnsi="Calibri" w:cs="Calibri"/>
                <w:b/>
                <w:bCs/>
                <w:color w:val="4EA72E" w:themeColor="accent6"/>
                <w:sz w:val="20"/>
                <w:szCs w:val="20"/>
              </w:rPr>
              <w:t>Housekeeping</w:t>
            </w:r>
          </w:p>
          <w:p w14:paraId="2EC35FA3" w14:textId="129D513D" w:rsidR="00E41C82" w:rsidRPr="004B1986" w:rsidRDefault="00E41C82" w:rsidP="2A7BC91C">
            <w:pPr>
              <w:pStyle w:val="ListParagraph"/>
              <w:numPr>
                <w:ilvl w:val="0"/>
                <w:numId w:val="1"/>
              </w:numPr>
              <w:ind w:left="306"/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2A7BC91C">
              <w:rPr>
                <w:rFonts w:ascii="Calibri" w:hAnsi="Calibri" w:cs="Calibri"/>
                <w:i/>
                <w:iCs/>
                <w:sz w:val="20"/>
                <w:szCs w:val="20"/>
              </w:rPr>
              <w:t>Child/Parent details including address are completed accurately.</w:t>
            </w:r>
          </w:p>
          <w:p w14:paraId="6AC8EB50" w14:textId="77777777" w:rsidR="00E41C82" w:rsidRPr="004B1986" w:rsidRDefault="00E41C82" w:rsidP="00E41C82">
            <w:pPr>
              <w:pStyle w:val="ListParagraph"/>
              <w:numPr>
                <w:ilvl w:val="0"/>
                <w:numId w:val="1"/>
              </w:numPr>
              <w:ind w:left="306"/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4B1986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Report is signed and dated. </w:t>
            </w:r>
          </w:p>
          <w:p w14:paraId="2B4D5EA2" w14:textId="77777777" w:rsidR="00FA6EE5" w:rsidRPr="004B1986" w:rsidRDefault="00FA6EE5" w:rsidP="00E41C82">
            <w:pPr>
              <w:pStyle w:val="ListParagraph"/>
              <w:numPr>
                <w:ilvl w:val="0"/>
                <w:numId w:val="1"/>
              </w:numPr>
              <w:ind w:left="306"/>
              <w:rPr>
                <w:rFonts w:ascii="Calibri" w:hAnsi="Calibri" w:cs="Calibri"/>
                <w:sz w:val="20"/>
                <w:szCs w:val="20"/>
              </w:rPr>
            </w:pPr>
            <w:r w:rsidRPr="004B1986">
              <w:rPr>
                <w:rFonts w:ascii="Calibri" w:hAnsi="Calibri" w:cs="Calibri"/>
                <w:sz w:val="20"/>
                <w:szCs w:val="20"/>
              </w:rPr>
              <w:t>Report has</w:t>
            </w:r>
            <w:r w:rsidR="00E41C82" w:rsidRPr="004B1986">
              <w:rPr>
                <w:rFonts w:ascii="Calibri" w:hAnsi="Calibri" w:cs="Calibri"/>
                <w:sz w:val="20"/>
                <w:szCs w:val="20"/>
              </w:rPr>
              <w:t xml:space="preserve"> been spell/grammar checked. </w:t>
            </w:r>
          </w:p>
          <w:p w14:paraId="6673F70C" w14:textId="496E660A" w:rsidR="00E41C82" w:rsidRPr="004B1986" w:rsidRDefault="00E41C82" w:rsidP="00E41C82">
            <w:pPr>
              <w:pStyle w:val="ListParagraph"/>
              <w:numPr>
                <w:ilvl w:val="0"/>
                <w:numId w:val="1"/>
              </w:numPr>
              <w:ind w:left="306"/>
              <w:rPr>
                <w:rFonts w:ascii="Calibri" w:hAnsi="Calibri" w:cs="Calibri"/>
                <w:sz w:val="20"/>
                <w:szCs w:val="20"/>
              </w:rPr>
            </w:pPr>
            <w:r w:rsidRPr="004B1986">
              <w:rPr>
                <w:rFonts w:ascii="Calibri" w:hAnsi="Calibri" w:cs="Calibri"/>
                <w:sz w:val="20"/>
                <w:szCs w:val="20"/>
              </w:rPr>
              <w:t>Name of the CYP and pronouns are accurate throughout</w:t>
            </w:r>
          </w:p>
        </w:tc>
        <w:tc>
          <w:tcPr>
            <w:tcW w:w="426" w:type="dxa"/>
            <w:vAlign w:val="center"/>
          </w:tcPr>
          <w:p w14:paraId="09D971B0" w14:textId="77777777" w:rsidR="00E41C82" w:rsidRPr="004B1986" w:rsidRDefault="00E41C82">
            <w:pPr>
              <w:rPr>
                <w:rFonts w:ascii="Calibri" w:hAnsi="Calibri" w:cs="Calibri"/>
                <w:color w:val="156082" w:themeColor="accen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75EB16BF" w14:textId="77777777" w:rsidR="00E41C82" w:rsidRPr="004B1986" w:rsidRDefault="00E41C82">
            <w:pPr>
              <w:rPr>
                <w:rFonts w:ascii="Calibri" w:hAnsi="Calibri" w:cs="Calibri"/>
                <w:color w:val="156082" w:themeColor="accent1"/>
                <w:sz w:val="20"/>
                <w:szCs w:val="20"/>
              </w:rPr>
            </w:pPr>
          </w:p>
        </w:tc>
      </w:tr>
      <w:tr w:rsidR="00E531D4" w:rsidRPr="004B1986" w14:paraId="466A18D4" w14:textId="77777777" w:rsidTr="00350F44">
        <w:trPr>
          <w:trHeight w:val="656"/>
        </w:trPr>
        <w:tc>
          <w:tcPr>
            <w:tcW w:w="6232" w:type="dxa"/>
            <w:vAlign w:val="center"/>
          </w:tcPr>
          <w:p w14:paraId="59B1FFC1" w14:textId="4125D29A" w:rsidR="005A73BE" w:rsidRPr="004B1986" w:rsidRDefault="005A73BE" w:rsidP="005A73BE">
            <w:pPr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4B1986">
              <w:rPr>
                <w:rFonts w:ascii="Calibri" w:hAnsi="Calibri" w:cs="Calibri"/>
                <w:b/>
                <w:bCs/>
                <w:color w:val="4EA72E" w:themeColor="accent6"/>
                <w:sz w:val="20"/>
                <w:szCs w:val="20"/>
              </w:rPr>
              <w:t>Summary</w:t>
            </w:r>
          </w:p>
          <w:p w14:paraId="0576F993" w14:textId="0249864E" w:rsidR="00E531D4" w:rsidRPr="004B1986" w:rsidRDefault="00DD137B" w:rsidP="00F04FC6">
            <w:pPr>
              <w:pStyle w:val="ListParagraph"/>
              <w:numPr>
                <w:ilvl w:val="0"/>
                <w:numId w:val="2"/>
              </w:numPr>
              <w:ind w:left="306"/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proofErr w:type="gramStart"/>
            <w:r w:rsidRPr="004B1986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CYPs </w:t>
            </w:r>
            <w:r w:rsidR="00E41C82" w:rsidRPr="004B1986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 current</w:t>
            </w:r>
            <w:proofErr w:type="gramEnd"/>
            <w:r w:rsidR="00E41C82" w:rsidRPr="004B1986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 living and family situation are described (where appropriate). </w:t>
            </w:r>
          </w:p>
        </w:tc>
        <w:tc>
          <w:tcPr>
            <w:tcW w:w="426" w:type="dxa"/>
            <w:vAlign w:val="center"/>
          </w:tcPr>
          <w:p w14:paraId="40512982" w14:textId="77777777" w:rsidR="00E531D4" w:rsidRPr="004B1986" w:rsidRDefault="00E531D4">
            <w:pPr>
              <w:rPr>
                <w:rFonts w:ascii="Calibri" w:hAnsi="Calibri" w:cs="Calibri"/>
                <w:color w:val="156082" w:themeColor="accen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04B24768" w14:textId="77777777" w:rsidR="00E531D4" w:rsidRPr="004B1986" w:rsidRDefault="00E531D4">
            <w:pPr>
              <w:rPr>
                <w:rFonts w:ascii="Calibri" w:hAnsi="Calibri" w:cs="Calibri"/>
                <w:color w:val="156082" w:themeColor="accent1"/>
                <w:sz w:val="20"/>
                <w:szCs w:val="20"/>
              </w:rPr>
            </w:pPr>
          </w:p>
        </w:tc>
      </w:tr>
      <w:tr w:rsidR="00E41C82" w:rsidRPr="004B1986" w14:paraId="38BBE998" w14:textId="77777777" w:rsidTr="00350F44">
        <w:trPr>
          <w:trHeight w:val="656"/>
        </w:trPr>
        <w:tc>
          <w:tcPr>
            <w:tcW w:w="6232" w:type="dxa"/>
            <w:vAlign w:val="center"/>
          </w:tcPr>
          <w:p w14:paraId="50A2B72C" w14:textId="4FBF2181" w:rsidR="00E41C82" w:rsidRPr="004B1986" w:rsidRDefault="00FA6EE5" w:rsidP="00F04FC6">
            <w:pPr>
              <w:pStyle w:val="ListParagraph"/>
              <w:numPr>
                <w:ilvl w:val="0"/>
                <w:numId w:val="2"/>
              </w:numPr>
              <w:ind w:left="306"/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4B1986">
              <w:rPr>
                <w:rFonts w:ascii="Calibri" w:hAnsi="Calibri" w:cs="Calibri"/>
                <w:i/>
                <w:iCs/>
                <w:sz w:val="20"/>
                <w:szCs w:val="20"/>
              </w:rPr>
              <w:t>Key</w:t>
            </w:r>
            <w:r w:rsidR="00F04FC6" w:rsidRPr="004B1986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 background information</w:t>
            </w:r>
            <w:r w:rsidRPr="004B1986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 is outlined</w:t>
            </w:r>
            <w:r w:rsidR="00F04FC6" w:rsidRPr="004B1986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 including developmental </w:t>
            </w:r>
            <w:proofErr w:type="gramStart"/>
            <w:r w:rsidR="00F04FC6" w:rsidRPr="004B1986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history </w:t>
            </w:r>
            <w:r w:rsidR="002F22E0" w:rsidRPr="004B1986">
              <w:rPr>
                <w:rFonts w:ascii="Calibri" w:hAnsi="Calibri" w:cs="Calibri"/>
                <w:i/>
                <w:iCs/>
                <w:sz w:val="20"/>
                <w:szCs w:val="20"/>
              </w:rPr>
              <w:t>,</w:t>
            </w:r>
            <w:proofErr w:type="gramEnd"/>
            <w:r w:rsidR="002F22E0" w:rsidRPr="004B1986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 professional involvement and </w:t>
            </w:r>
            <w:r w:rsidR="00F04FC6" w:rsidRPr="004B1986">
              <w:rPr>
                <w:rFonts w:ascii="Calibri" w:hAnsi="Calibri" w:cs="Calibri"/>
                <w:i/>
                <w:iCs/>
                <w:sz w:val="20"/>
                <w:szCs w:val="20"/>
              </w:rPr>
              <w:t>any diagnoses.</w:t>
            </w:r>
          </w:p>
        </w:tc>
        <w:tc>
          <w:tcPr>
            <w:tcW w:w="426" w:type="dxa"/>
            <w:vAlign w:val="center"/>
          </w:tcPr>
          <w:p w14:paraId="0D59F3A5" w14:textId="77777777" w:rsidR="00E41C82" w:rsidRPr="004B1986" w:rsidRDefault="00E41C82">
            <w:pPr>
              <w:rPr>
                <w:rFonts w:ascii="Calibri" w:hAnsi="Calibri" w:cs="Calibri"/>
                <w:color w:val="156082" w:themeColor="accen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4EE4C08E" w14:textId="77777777" w:rsidR="00E41C82" w:rsidRPr="004B1986" w:rsidRDefault="00E41C82">
            <w:pPr>
              <w:rPr>
                <w:rFonts w:ascii="Calibri" w:hAnsi="Calibri" w:cs="Calibri"/>
                <w:color w:val="156082" w:themeColor="accent1"/>
                <w:sz w:val="20"/>
                <w:szCs w:val="20"/>
              </w:rPr>
            </w:pPr>
          </w:p>
        </w:tc>
      </w:tr>
      <w:tr w:rsidR="00B755FD" w:rsidRPr="004B1986" w14:paraId="56F1DC53" w14:textId="77777777" w:rsidTr="00350F44">
        <w:trPr>
          <w:trHeight w:val="447"/>
        </w:trPr>
        <w:tc>
          <w:tcPr>
            <w:tcW w:w="6232" w:type="dxa"/>
            <w:vAlign w:val="center"/>
          </w:tcPr>
          <w:p w14:paraId="0635D84B" w14:textId="0FD4AC5F" w:rsidR="00B755FD" w:rsidRPr="004B1986" w:rsidRDefault="00D61B57" w:rsidP="00D61B57">
            <w:pPr>
              <w:pStyle w:val="ListParagraph"/>
              <w:numPr>
                <w:ilvl w:val="0"/>
                <w:numId w:val="2"/>
              </w:numPr>
              <w:ind w:left="306"/>
              <w:rPr>
                <w:rFonts w:ascii="Calibri" w:hAnsi="Calibri" w:cs="Calibri"/>
                <w:sz w:val="18"/>
                <w:szCs w:val="18"/>
              </w:rPr>
            </w:pPr>
            <w:r w:rsidRPr="004B1986">
              <w:rPr>
                <w:rFonts w:ascii="Calibri" w:hAnsi="Calibri" w:cs="Calibri"/>
                <w:sz w:val="20"/>
                <w:szCs w:val="20"/>
              </w:rPr>
              <w:t>Outlines the CYP’s key strengths, competencies and aspirations.</w:t>
            </w:r>
          </w:p>
        </w:tc>
        <w:tc>
          <w:tcPr>
            <w:tcW w:w="426" w:type="dxa"/>
            <w:vAlign w:val="center"/>
          </w:tcPr>
          <w:p w14:paraId="5AB75E4E" w14:textId="77777777" w:rsidR="00B755FD" w:rsidRPr="004B1986" w:rsidRDefault="00B755FD">
            <w:pPr>
              <w:rPr>
                <w:rFonts w:ascii="Calibri" w:hAnsi="Calibri" w:cs="Calibri"/>
                <w:color w:val="156082" w:themeColor="accen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47A9C4DB" w14:textId="77777777" w:rsidR="00B755FD" w:rsidRPr="004B1986" w:rsidRDefault="00B755FD">
            <w:pPr>
              <w:rPr>
                <w:rFonts w:ascii="Calibri" w:hAnsi="Calibri" w:cs="Calibri"/>
                <w:color w:val="156082" w:themeColor="accent1"/>
                <w:sz w:val="20"/>
                <w:szCs w:val="20"/>
              </w:rPr>
            </w:pPr>
          </w:p>
        </w:tc>
      </w:tr>
      <w:tr w:rsidR="00E531D4" w:rsidRPr="004B1986" w14:paraId="38AE77D5" w14:textId="77777777" w:rsidTr="00350F44">
        <w:trPr>
          <w:trHeight w:val="656"/>
        </w:trPr>
        <w:tc>
          <w:tcPr>
            <w:tcW w:w="6232" w:type="dxa"/>
            <w:vAlign w:val="center"/>
          </w:tcPr>
          <w:p w14:paraId="6F4751C2" w14:textId="0B4F727F" w:rsidR="00F04FC6" w:rsidRPr="004B1986" w:rsidRDefault="00B755FD" w:rsidP="136024B2">
            <w:pPr>
              <w:pStyle w:val="ListParagraph"/>
              <w:numPr>
                <w:ilvl w:val="0"/>
                <w:numId w:val="2"/>
              </w:numPr>
              <w:ind w:left="306"/>
              <w:rPr>
                <w:rFonts w:ascii="Calibri" w:hAnsi="Calibri" w:cs="Calibri"/>
                <w:sz w:val="20"/>
                <w:szCs w:val="20"/>
              </w:rPr>
            </w:pPr>
            <w:r w:rsidRPr="136024B2">
              <w:rPr>
                <w:rFonts w:ascii="Calibri" w:hAnsi="Calibri" w:cs="Calibri"/>
                <w:sz w:val="20"/>
                <w:szCs w:val="20"/>
              </w:rPr>
              <w:t xml:space="preserve">Clear </w:t>
            </w:r>
            <w:r w:rsidR="00FA09F5" w:rsidRPr="136024B2">
              <w:rPr>
                <w:rFonts w:ascii="Calibri" w:hAnsi="Calibri" w:cs="Calibri"/>
                <w:sz w:val="20"/>
                <w:szCs w:val="20"/>
              </w:rPr>
              <w:t xml:space="preserve">psychological </w:t>
            </w:r>
            <w:r w:rsidR="00AE777F" w:rsidRPr="136024B2">
              <w:rPr>
                <w:rFonts w:ascii="Calibri" w:hAnsi="Calibri" w:cs="Calibri"/>
                <w:sz w:val="20"/>
                <w:szCs w:val="20"/>
              </w:rPr>
              <w:t>formulation</w:t>
            </w:r>
            <w:r w:rsidR="00F04FC6" w:rsidRPr="136024B2">
              <w:rPr>
                <w:rFonts w:ascii="Calibri" w:hAnsi="Calibri" w:cs="Calibri"/>
                <w:sz w:val="20"/>
                <w:szCs w:val="20"/>
              </w:rPr>
              <w:t xml:space="preserve"> is offered in the form </w:t>
            </w:r>
            <w:r w:rsidR="00C767AF" w:rsidRPr="136024B2">
              <w:rPr>
                <w:rFonts w:ascii="Calibri" w:hAnsi="Calibri" w:cs="Calibri"/>
                <w:sz w:val="20"/>
                <w:szCs w:val="20"/>
              </w:rPr>
              <w:t>of an</w:t>
            </w:r>
            <w:r w:rsidR="001D12A9" w:rsidRPr="136024B2">
              <w:rPr>
                <w:rFonts w:ascii="Calibri" w:hAnsi="Calibri" w:cs="Calibri"/>
                <w:sz w:val="20"/>
                <w:szCs w:val="20"/>
              </w:rPr>
              <w:t xml:space="preserve"> explanation of </w:t>
            </w:r>
            <w:r w:rsidR="00D55AA0" w:rsidRPr="136024B2">
              <w:rPr>
                <w:rFonts w:ascii="Calibri" w:hAnsi="Calibri" w:cs="Calibri"/>
                <w:sz w:val="20"/>
                <w:szCs w:val="20"/>
              </w:rPr>
              <w:t xml:space="preserve">the </w:t>
            </w:r>
            <w:r w:rsidR="001D12A9" w:rsidRPr="136024B2">
              <w:rPr>
                <w:rFonts w:ascii="Calibri" w:hAnsi="Calibri" w:cs="Calibri"/>
                <w:sz w:val="20"/>
                <w:szCs w:val="20"/>
              </w:rPr>
              <w:t>child’s</w:t>
            </w:r>
            <w:r w:rsidR="00D55AA0" w:rsidRPr="136024B2">
              <w:rPr>
                <w:rFonts w:ascii="Calibri" w:hAnsi="Calibri" w:cs="Calibri"/>
                <w:sz w:val="20"/>
                <w:szCs w:val="20"/>
              </w:rPr>
              <w:t xml:space="preserve"> presentation based on the interaction of factors believed to be impacting the child</w:t>
            </w:r>
            <w:r w:rsidR="00F04FC6" w:rsidRPr="136024B2">
              <w:rPr>
                <w:rFonts w:ascii="Calibri" w:hAnsi="Calibri" w:cs="Calibri"/>
                <w:sz w:val="20"/>
                <w:szCs w:val="20"/>
              </w:rPr>
              <w:t xml:space="preserve"> in terms of their access to education and learning</w:t>
            </w:r>
            <w:r w:rsidR="00D55AA0" w:rsidRPr="136024B2">
              <w:rPr>
                <w:rFonts w:ascii="Calibri" w:hAnsi="Calibri" w:cs="Calibri"/>
                <w:sz w:val="20"/>
                <w:szCs w:val="20"/>
              </w:rPr>
              <w:t xml:space="preserve">. This may include a working hypothesis. </w:t>
            </w:r>
            <w:r w:rsidRPr="136024B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D55AA0" w:rsidRPr="136024B2">
              <w:rPr>
                <w:rFonts w:ascii="Calibri" w:hAnsi="Calibri" w:cs="Calibri"/>
                <w:sz w:val="20"/>
                <w:szCs w:val="20"/>
              </w:rPr>
              <w:t xml:space="preserve">If psychological theory is drawn </w:t>
            </w:r>
            <w:r w:rsidR="00AE777F" w:rsidRPr="136024B2">
              <w:rPr>
                <w:rFonts w:ascii="Calibri" w:hAnsi="Calibri" w:cs="Calibri"/>
                <w:sz w:val="20"/>
                <w:szCs w:val="20"/>
              </w:rPr>
              <w:t>up</w:t>
            </w:r>
            <w:r w:rsidR="00D55AA0" w:rsidRPr="136024B2">
              <w:rPr>
                <w:rFonts w:ascii="Calibri" w:hAnsi="Calibri" w:cs="Calibri"/>
                <w:sz w:val="20"/>
                <w:szCs w:val="20"/>
              </w:rPr>
              <w:t>on this needs to be defined and explicitly linked to the needs</w:t>
            </w:r>
            <w:r w:rsidR="00AE777F" w:rsidRPr="136024B2">
              <w:rPr>
                <w:rFonts w:ascii="Calibri" w:hAnsi="Calibri" w:cs="Calibri"/>
                <w:sz w:val="20"/>
                <w:szCs w:val="20"/>
              </w:rPr>
              <w:t xml:space="preserve"> of the child. </w:t>
            </w:r>
          </w:p>
        </w:tc>
        <w:tc>
          <w:tcPr>
            <w:tcW w:w="426" w:type="dxa"/>
            <w:vAlign w:val="center"/>
          </w:tcPr>
          <w:p w14:paraId="1E186A07" w14:textId="77777777" w:rsidR="00E531D4" w:rsidRPr="004B1986" w:rsidRDefault="00E531D4">
            <w:pPr>
              <w:rPr>
                <w:rFonts w:ascii="Calibri" w:hAnsi="Calibri" w:cs="Calibri"/>
                <w:color w:val="156082" w:themeColor="accen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29A84D69" w14:textId="77777777" w:rsidR="00E531D4" w:rsidRPr="004B1986" w:rsidRDefault="00E531D4">
            <w:pPr>
              <w:rPr>
                <w:rFonts w:ascii="Calibri" w:hAnsi="Calibri" w:cs="Calibri"/>
                <w:color w:val="156082" w:themeColor="accent1"/>
                <w:sz w:val="20"/>
                <w:szCs w:val="20"/>
              </w:rPr>
            </w:pPr>
          </w:p>
        </w:tc>
      </w:tr>
      <w:tr w:rsidR="00FA09F5" w:rsidRPr="004B1986" w14:paraId="6E0F2FDE" w14:textId="77777777" w:rsidTr="00350F44">
        <w:trPr>
          <w:trHeight w:val="656"/>
        </w:trPr>
        <w:tc>
          <w:tcPr>
            <w:tcW w:w="6232" w:type="dxa"/>
            <w:vAlign w:val="center"/>
          </w:tcPr>
          <w:p w14:paraId="1A516C11" w14:textId="77777777" w:rsidR="00F04FC6" w:rsidRPr="004B1986" w:rsidRDefault="00FA09F5" w:rsidP="00E41C82">
            <w:pPr>
              <w:pStyle w:val="ListParagraph"/>
              <w:numPr>
                <w:ilvl w:val="0"/>
                <w:numId w:val="2"/>
              </w:numPr>
              <w:ind w:left="306"/>
              <w:rPr>
                <w:rFonts w:ascii="Calibri" w:hAnsi="Calibri" w:cs="Calibri"/>
                <w:sz w:val="20"/>
                <w:szCs w:val="20"/>
              </w:rPr>
            </w:pPr>
            <w:r w:rsidRPr="004B1986">
              <w:rPr>
                <w:rFonts w:ascii="Calibri" w:hAnsi="Calibri" w:cs="Calibri"/>
                <w:sz w:val="20"/>
                <w:szCs w:val="20"/>
              </w:rPr>
              <w:t>Psychological opinion on what the CYP needs is clearly expressed</w:t>
            </w:r>
            <w:r w:rsidR="008C0DFE" w:rsidRPr="004B1986">
              <w:rPr>
                <w:rFonts w:ascii="Calibri" w:hAnsi="Calibri" w:cs="Calibri"/>
                <w:sz w:val="20"/>
                <w:szCs w:val="20"/>
              </w:rPr>
              <w:t>, including a description of the environment required (adaptations and support needed, group sizes etc.)</w:t>
            </w:r>
          </w:p>
          <w:p w14:paraId="290509B7" w14:textId="5FE7F05B" w:rsidR="00E41C82" w:rsidRPr="004B1986" w:rsidRDefault="00E41C82" w:rsidP="00E41C82">
            <w:pPr>
              <w:pStyle w:val="ListParagraph"/>
              <w:numPr>
                <w:ilvl w:val="0"/>
                <w:numId w:val="2"/>
              </w:numPr>
              <w:ind w:left="306"/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4B1986">
              <w:rPr>
                <w:rFonts w:ascii="Calibri" w:hAnsi="Calibri" w:cs="Calibri"/>
                <w:i/>
                <w:iCs/>
                <w:sz w:val="20"/>
                <w:szCs w:val="20"/>
              </w:rPr>
              <w:t>A</w:t>
            </w:r>
            <w:r w:rsidR="00DD137B" w:rsidRPr="004B1986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 </w:t>
            </w:r>
            <w:r w:rsidR="00F04FC6" w:rsidRPr="004B1986">
              <w:rPr>
                <w:rFonts w:ascii="Calibri" w:hAnsi="Calibri" w:cs="Calibri"/>
                <w:i/>
                <w:iCs/>
                <w:sz w:val="20"/>
                <w:szCs w:val="20"/>
              </w:rPr>
              <w:t>clear indication</w:t>
            </w:r>
            <w:r w:rsidRPr="004B1986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 of the general level of </w:t>
            </w:r>
            <w:r w:rsidR="00F04FC6" w:rsidRPr="004B1986">
              <w:rPr>
                <w:rFonts w:ascii="Calibri" w:hAnsi="Calibri" w:cs="Calibri"/>
                <w:i/>
                <w:iCs/>
                <w:sz w:val="20"/>
                <w:szCs w:val="20"/>
              </w:rPr>
              <w:t>support the</w:t>
            </w:r>
            <w:r w:rsidR="00DD137B" w:rsidRPr="004B1986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 CYP needs is provided. </w:t>
            </w:r>
          </w:p>
        </w:tc>
        <w:tc>
          <w:tcPr>
            <w:tcW w:w="426" w:type="dxa"/>
            <w:vAlign w:val="center"/>
          </w:tcPr>
          <w:p w14:paraId="4152718B" w14:textId="77777777" w:rsidR="00FA09F5" w:rsidRPr="004B1986" w:rsidRDefault="00FA09F5">
            <w:pPr>
              <w:rPr>
                <w:rFonts w:ascii="Calibri" w:hAnsi="Calibri" w:cs="Calibri"/>
                <w:color w:val="156082" w:themeColor="accen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12DAC6F4" w14:textId="77777777" w:rsidR="00FA09F5" w:rsidRPr="004B1986" w:rsidRDefault="00FA09F5">
            <w:pPr>
              <w:rPr>
                <w:rFonts w:ascii="Calibri" w:hAnsi="Calibri" w:cs="Calibri"/>
                <w:color w:val="156082" w:themeColor="accent1"/>
                <w:sz w:val="20"/>
                <w:szCs w:val="20"/>
              </w:rPr>
            </w:pPr>
          </w:p>
        </w:tc>
      </w:tr>
      <w:tr w:rsidR="00E531D4" w:rsidRPr="004B1986" w14:paraId="348A91C9" w14:textId="77777777" w:rsidTr="00350F44">
        <w:trPr>
          <w:trHeight w:val="656"/>
        </w:trPr>
        <w:tc>
          <w:tcPr>
            <w:tcW w:w="6232" w:type="dxa"/>
            <w:vAlign w:val="center"/>
          </w:tcPr>
          <w:p w14:paraId="7AE0A4D9" w14:textId="200AE8A5" w:rsidR="005A73BE" w:rsidRPr="004B1986" w:rsidRDefault="005A73BE" w:rsidP="005A73BE">
            <w:pPr>
              <w:rPr>
                <w:rFonts w:ascii="Calibri" w:hAnsi="Calibri" w:cs="Calibri"/>
                <w:sz w:val="20"/>
                <w:szCs w:val="20"/>
              </w:rPr>
            </w:pPr>
            <w:r w:rsidRPr="004B1986">
              <w:rPr>
                <w:rFonts w:ascii="Calibri" w:hAnsi="Calibri" w:cs="Calibri"/>
                <w:b/>
                <w:bCs/>
                <w:color w:val="4EA72E" w:themeColor="accent6"/>
                <w:sz w:val="20"/>
                <w:szCs w:val="20"/>
              </w:rPr>
              <w:t>Views of the CYP/Key adults</w:t>
            </w:r>
          </w:p>
          <w:p w14:paraId="7D1FAA09" w14:textId="39011DCA" w:rsidR="00E62A54" w:rsidRPr="004B1986" w:rsidRDefault="00E62A54" w:rsidP="00F04FC6">
            <w:pPr>
              <w:pStyle w:val="ListParagraph"/>
              <w:numPr>
                <w:ilvl w:val="0"/>
                <w:numId w:val="3"/>
              </w:numPr>
              <w:ind w:left="306"/>
              <w:rPr>
                <w:rFonts w:ascii="Calibri" w:hAnsi="Calibri" w:cs="Calibri"/>
                <w:sz w:val="20"/>
                <w:szCs w:val="20"/>
              </w:rPr>
            </w:pPr>
            <w:r w:rsidRPr="004B1986">
              <w:rPr>
                <w:rFonts w:ascii="Calibri" w:hAnsi="Calibri" w:cs="Calibri"/>
                <w:sz w:val="20"/>
                <w:szCs w:val="20"/>
              </w:rPr>
              <w:t xml:space="preserve">Evidence of gathering the </w:t>
            </w:r>
            <w:r w:rsidR="007459A4" w:rsidRPr="004B1986">
              <w:rPr>
                <w:rFonts w:ascii="Calibri" w:hAnsi="Calibri" w:cs="Calibri"/>
                <w:sz w:val="20"/>
                <w:szCs w:val="20"/>
              </w:rPr>
              <w:t>CYP’s</w:t>
            </w:r>
            <w:r w:rsidRPr="004B1986">
              <w:rPr>
                <w:rFonts w:ascii="Calibri" w:hAnsi="Calibri" w:cs="Calibri"/>
                <w:sz w:val="20"/>
                <w:szCs w:val="20"/>
              </w:rPr>
              <w:t xml:space="preserve"> informed consent/assent for working with the EP is recorded</w:t>
            </w:r>
            <w:r w:rsidR="007459A4" w:rsidRPr="004B1986">
              <w:rPr>
                <w:rFonts w:ascii="Calibri" w:hAnsi="Calibri" w:cs="Calibri"/>
                <w:sz w:val="20"/>
                <w:szCs w:val="20"/>
              </w:rPr>
              <w:t>.</w:t>
            </w:r>
          </w:p>
          <w:p w14:paraId="4FD0A25C" w14:textId="73D0F4BD" w:rsidR="00E531D4" w:rsidRPr="004B1986" w:rsidRDefault="00DF1B62" w:rsidP="136024B2">
            <w:pPr>
              <w:pStyle w:val="ListParagraph"/>
              <w:numPr>
                <w:ilvl w:val="0"/>
                <w:numId w:val="3"/>
              </w:numPr>
              <w:ind w:left="306"/>
              <w:rPr>
                <w:rFonts w:ascii="Calibri" w:hAnsi="Calibri" w:cs="Calibri"/>
                <w:sz w:val="20"/>
                <w:szCs w:val="20"/>
              </w:rPr>
            </w:pPr>
            <w:r w:rsidRPr="136024B2">
              <w:rPr>
                <w:rFonts w:ascii="Calibri" w:hAnsi="Calibri" w:cs="Calibri"/>
                <w:sz w:val="20"/>
                <w:szCs w:val="20"/>
              </w:rPr>
              <w:t xml:space="preserve">For children who </w:t>
            </w:r>
            <w:r w:rsidR="00153AB8" w:rsidRPr="136024B2">
              <w:rPr>
                <w:rFonts w:ascii="Calibri" w:hAnsi="Calibri" w:cs="Calibri"/>
                <w:sz w:val="20"/>
                <w:szCs w:val="20"/>
              </w:rPr>
              <w:t>cannot</w:t>
            </w:r>
            <w:r w:rsidRPr="136024B2">
              <w:rPr>
                <w:rFonts w:ascii="Calibri" w:hAnsi="Calibri" w:cs="Calibri"/>
                <w:sz w:val="20"/>
                <w:szCs w:val="20"/>
              </w:rPr>
              <w:t xml:space="preserve"> provide informed consent</w:t>
            </w:r>
            <w:r w:rsidR="00487257" w:rsidRPr="136024B2">
              <w:rPr>
                <w:rFonts w:ascii="Calibri" w:hAnsi="Calibri" w:cs="Calibri"/>
                <w:sz w:val="20"/>
                <w:szCs w:val="20"/>
              </w:rPr>
              <w:t>/</w:t>
            </w:r>
            <w:r w:rsidR="00153AB8" w:rsidRPr="136024B2">
              <w:rPr>
                <w:rFonts w:ascii="Calibri" w:hAnsi="Calibri" w:cs="Calibri"/>
                <w:sz w:val="20"/>
                <w:szCs w:val="20"/>
              </w:rPr>
              <w:t>assent</w:t>
            </w:r>
            <w:r w:rsidR="00153AB8">
              <w:rPr>
                <w:rFonts w:ascii="Calibri" w:hAnsi="Calibri" w:cs="Calibri"/>
                <w:sz w:val="20"/>
                <w:szCs w:val="20"/>
              </w:rPr>
              <w:t xml:space="preserve"> (</w:t>
            </w:r>
            <w:r w:rsidR="00153AB8" w:rsidRPr="136024B2">
              <w:rPr>
                <w:rFonts w:ascii="Calibri" w:hAnsi="Calibri" w:cs="Calibri"/>
                <w:sz w:val="20"/>
                <w:szCs w:val="20"/>
              </w:rPr>
              <w:t>e.g.</w:t>
            </w:r>
            <w:r w:rsidR="00487257" w:rsidRPr="136024B2">
              <w:rPr>
                <w:rFonts w:ascii="Calibri" w:hAnsi="Calibri" w:cs="Calibri"/>
                <w:sz w:val="20"/>
                <w:szCs w:val="20"/>
              </w:rPr>
              <w:t xml:space="preserve"> early years</w:t>
            </w:r>
            <w:r w:rsidR="00153AB8">
              <w:rPr>
                <w:rFonts w:ascii="Calibri" w:hAnsi="Calibri" w:cs="Calibri"/>
                <w:sz w:val="20"/>
                <w:szCs w:val="20"/>
              </w:rPr>
              <w:t xml:space="preserve">/ </w:t>
            </w:r>
            <w:r w:rsidR="00487257" w:rsidRPr="136024B2">
              <w:rPr>
                <w:rFonts w:ascii="Calibri" w:hAnsi="Calibri" w:cs="Calibri"/>
                <w:sz w:val="20"/>
                <w:szCs w:val="20"/>
              </w:rPr>
              <w:t>pre-verbal</w:t>
            </w:r>
            <w:r w:rsidR="00153AB8">
              <w:rPr>
                <w:rFonts w:ascii="Calibri" w:hAnsi="Calibri" w:cs="Calibri"/>
                <w:sz w:val="20"/>
                <w:szCs w:val="20"/>
              </w:rPr>
              <w:t>)</w:t>
            </w:r>
            <w:r w:rsidR="00487257" w:rsidRPr="136024B2">
              <w:rPr>
                <w:rFonts w:ascii="Calibri" w:hAnsi="Calibri" w:cs="Calibri"/>
                <w:sz w:val="20"/>
                <w:szCs w:val="20"/>
              </w:rPr>
              <w:t xml:space="preserve"> then</w:t>
            </w:r>
            <w:r w:rsidR="6EA09077" w:rsidRPr="136024B2">
              <w:rPr>
                <w:rFonts w:ascii="Calibri" w:hAnsi="Calibri" w:cs="Calibri"/>
                <w:sz w:val="20"/>
                <w:szCs w:val="20"/>
              </w:rPr>
              <w:t xml:space="preserve"> a statement is included to explain how </w:t>
            </w:r>
            <w:r w:rsidR="00FD519E">
              <w:rPr>
                <w:rFonts w:ascii="Calibri" w:hAnsi="Calibri" w:cs="Calibri"/>
                <w:sz w:val="20"/>
                <w:szCs w:val="20"/>
              </w:rPr>
              <w:t xml:space="preserve">their </w:t>
            </w:r>
            <w:r w:rsidR="00153AB8">
              <w:rPr>
                <w:rFonts w:ascii="Calibri" w:hAnsi="Calibri" w:cs="Calibri"/>
                <w:sz w:val="20"/>
                <w:szCs w:val="20"/>
              </w:rPr>
              <w:t xml:space="preserve">willingness to work with EP is assessed and monitored. </w:t>
            </w:r>
            <w:r w:rsidR="6EA09077" w:rsidRPr="136024B2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426" w:type="dxa"/>
            <w:vAlign w:val="center"/>
          </w:tcPr>
          <w:p w14:paraId="11F18EDF" w14:textId="77777777" w:rsidR="00E531D4" w:rsidRPr="004B1986" w:rsidRDefault="00E531D4">
            <w:pPr>
              <w:rPr>
                <w:rFonts w:ascii="Calibri" w:hAnsi="Calibri" w:cs="Calibri"/>
                <w:color w:val="156082" w:themeColor="accen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7B02C69E" w14:textId="77777777" w:rsidR="00E531D4" w:rsidRPr="004B1986" w:rsidRDefault="00E531D4">
            <w:pPr>
              <w:rPr>
                <w:rFonts w:ascii="Calibri" w:hAnsi="Calibri" w:cs="Calibri"/>
                <w:color w:val="156082" w:themeColor="accent1"/>
                <w:sz w:val="20"/>
                <w:szCs w:val="20"/>
              </w:rPr>
            </w:pPr>
          </w:p>
        </w:tc>
      </w:tr>
      <w:tr w:rsidR="00E62A54" w:rsidRPr="004B1986" w14:paraId="064AE34C" w14:textId="77777777" w:rsidTr="00350F44">
        <w:trPr>
          <w:trHeight w:val="656"/>
        </w:trPr>
        <w:tc>
          <w:tcPr>
            <w:tcW w:w="6232" w:type="dxa"/>
            <w:vAlign w:val="center"/>
          </w:tcPr>
          <w:p w14:paraId="33E1BFEE" w14:textId="77777777" w:rsidR="00E62A54" w:rsidRPr="004B1986" w:rsidRDefault="00E62A54" w:rsidP="00F04FC6">
            <w:pPr>
              <w:pStyle w:val="ListParagraph"/>
              <w:numPr>
                <w:ilvl w:val="0"/>
                <w:numId w:val="3"/>
              </w:numPr>
              <w:ind w:left="306"/>
              <w:rPr>
                <w:rFonts w:ascii="Calibri" w:hAnsi="Calibri" w:cs="Calibri"/>
                <w:sz w:val="20"/>
                <w:szCs w:val="20"/>
              </w:rPr>
            </w:pPr>
            <w:r w:rsidRPr="004B1986">
              <w:rPr>
                <w:rFonts w:ascii="Calibri" w:hAnsi="Calibri" w:cs="Calibri"/>
                <w:sz w:val="20"/>
                <w:szCs w:val="20"/>
              </w:rPr>
              <w:t>Child’s/young person’s views</w:t>
            </w:r>
            <w:r w:rsidR="00FA09F5" w:rsidRPr="004B1986">
              <w:rPr>
                <w:rFonts w:ascii="Calibri" w:hAnsi="Calibri" w:cs="Calibri"/>
                <w:sz w:val="20"/>
                <w:szCs w:val="20"/>
              </w:rPr>
              <w:t xml:space="preserve"> (on school and support needed)</w:t>
            </w:r>
            <w:r w:rsidR="00F04FC6" w:rsidRPr="004B1986"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r w:rsidR="00F04FC6" w:rsidRPr="004B1986">
              <w:rPr>
                <w:rFonts w:ascii="Calibri" w:hAnsi="Calibri" w:cs="Calibri"/>
                <w:i/>
                <w:iCs/>
                <w:sz w:val="20"/>
                <w:szCs w:val="20"/>
              </w:rPr>
              <w:t>what is important to them</w:t>
            </w:r>
            <w:r w:rsidR="00F04FC6" w:rsidRPr="004B1986">
              <w:rPr>
                <w:rFonts w:ascii="Calibri" w:hAnsi="Calibri" w:cs="Calibri"/>
                <w:sz w:val="20"/>
                <w:szCs w:val="20"/>
              </w:rPr>
              <w:t xml:space="preserve">, and their </w:t>
            </w:r>
            <w:r w:rsidR="00FA09F5" w:rsidRPr="004B1986">
              <w:rPr>
                <w:rFonts w:ascii="Calibri" w:hAnsi="Calibri" w:cs="Calibri"/>
                <w:sz w:val="20"/>
                <w:szCs w:val="20"/>
              </w:rPr>
              <w:t>aspirations</w:t>
            </w:r>
            <w:r w:rsidRPr="004B1986">
              <w:rPr>
                <w:rFonts w:ascii="Calibri" w:hAnsi="Calibri" w:cs="Calibri"/>
                <w:sz w:val="20"/>
                <w:szCs w:val="20"/>
              </w:rPr>
              <w:t xml:space="preserve"> are represented clearly.</w:t>
            </w:r>
            <w:r w:rsidR="00E0437D" w:rsidRPr="004B1986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  <w:p w14:paraId="3D5E90EE" w14:textId="1D05C3F2" w:rsidR="000C0096" w:rsidRPr="004B1986" w:rsidRDefault="000C0096" w:rsidP="00F04FC6">
            <w:pPr>
              <w:pStyle w:val="ListParagraph"/>
              <w:numPr>
                <w:ilvl w:val="0"/>
                <w:numId w:val="3"/>
              </w:numPr>
              <w:ind w:left="306"/>
              <w:rPr>
                <w:rFonts w:ascii="Calibri" w:hAnsi="Calibri" w:cs="Calibri"/>
                <w:sz w:val="20"/>
                <w:szCs w:val="20"/>
              </w:rPr>
            </w:pPr>
            <w:r w:rsidRPr="136024B2">
              <w:rPr>
                <w:rFonts w:ascii="Calibri" w:hAnsi="Calibri" w:cs="Calibri"/>
                <w:sz w:val="20"/>
                <w:szCs w:val="20"/>
              </w:rPr>
              <w:t xml:space="preserve">Where children </w:t>
            </w:r>
            <w:r w:rsidR="00627FB0" w:rsidRPr="136024B2">
              <w:rPr>
                <w:rFonts w:ascii="Calibri" w:hAnsi="Calibri" w:cs="Calibri"/>
                <w:sz w:val="20"/>
                <w:szCs w:val="20"/>
              </w:rPr>
              <w:t>cannot</w:t>
            </w:r>
            <w:r w:rsidRPr="136024B2">
              <w:rPr>
                <w:rFonts w:ascii="Calibri" w:hAnsi="Calibri" w:cs="Calibri"/>
                <w:sz w:val="20"/>
                <w:szCs w:val="20"/>
              </w:rPr>
              <w:t xml:space="preserve"> directly express their views</w:t>
            </w:r>
            <w:r w:rsidR="00153AB8">
              <w:rPr>
                <w:rFonts w:ascii="Calibri" w:hAnsi="Calibri" w:cs="Calibri"/>
                <w:sz w:val="20"/>
                <w:szCs w:val="20"/>
              </w:rPr>
              <w:t>,</w:t>
            </w:r>
            <w:r w:rsidRPr="136024B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EB015E" w:rsidRPr="136024B2">
              <w:rPr>
                <w:rFonts w:ascii="Calibri" w:hAnsi="Calibri" w:cs="Calibri"/>
                <w:sz w:val="20"/>
                <w:szCs w:val="20"/>
              </w:rPr>
              <w:t xml:space="preserve">these </w:t>
            </w:r>
            <w:r w:rsidR="00153AB8" w:rsidRPr="136024B2">
              <w:rPr>
                <w:rFonts w:ascii="Calibri" w:hAnsi="Calibri" w:cs="Calibri"/>
                <w:sz w:val="20"/>
                <w:szCs w:val="20"/>
              </w:rPr>
              <w:t>are recorded</w:t>
            </w:r>
            <w:r w:rsidR="00EB015E" w:rsidRPr="136024B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2910F0A8" w:rsidRPr="136024B2">
              <w:rPr>
                <w:rFonts w:ascii="Calibri" w:hAnsi="Calibri" w:cs="Calibri"/>
                <w:sz w:val="20"/>
                <w:szCs w:val="20"/>
              </w:rPr>
              <w:t xml:space="preserve">indirectly (e.g. via </w:t>
            </w:r>
            <w:r w:rsidR="00EB015E" w:rsidRPr="136024B2">
              <w:rPr>
                <w:rFonts w:ascii="Calibri" w:hAnsi="Calibri" w:cs="Calibri"/>
                <w:sz w:val="20"/>
                <w:szCs w:val="20"/>
              </w:rPr>
              <w:t xml:space="preserve">observation </w:t>
            </w:r>
            <w:r w:rsidR="3D698625" w:rsidRPr="136024B2">
              <w:rPr>
                <w:rFonts w:ascii="Calibri" w:hAnsi="Calibri" w:cs="Calibri"/>
                <w:sz w:val="20"/>
                <w:szCs w:val="20"/>
              </w:rPr>
              <w:t xml:space="preserve">&amp; </w:t>
            </w:r>
            <w:r w:rsidR="00EB015E" w:rsidRPr="136024B2">
              <w:rPr>
                <w:rFonts w:ascii="Calibri" w:hAnsi="Calibri" w:cs="Calibri"/>
                <w:sz w:val="20"/>
                <w:szCs w:val="20"/>
              </w:rPr>
              <w:t xml:space="preserve">discussion with those who know the child best. </w:t>
            </w:r>
            <w:r w:rsidR="00153AB8"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  <w:tc>
          <w:tcPr>
            <w:tcW w:w="426" w:type="dxa"/>
            <w:vAlign w:val="center"/>
          </w:tcPr>
          <w:p w14:paraId="6FEAD100" w14:textId="77777777" w:rsidR="00E62A54" w:rsidRPr="004B1986" w:rsidRDefault="00E62A54">
            <w:pPr>
              <w:rPr>
                <w:rFonts w:ascii="Calibri" w:hAnsi="Calibri" w:cs="Calibri"/>
                <w:color w:val="156082" w:themeColor="accen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1E60E556" w14:textId="77777777" w:rsidR="00E62A54" w:rsidRPr="004B1986" w:rsidRDefault="00E62A54">
            <w:pPr>
              <w:rPr>
                <w:rFonts w:ascii="Calibri" w:hAnsi="Calibri" w:cs="Calibri"/>
                <w:color w:val="156082" w:themeColor="accent1"/>
                <w:sz w:val="20"/>
                <w:szCs w:val="20"/>
              </w:rPr>
            </w:pPr>
          </w:p>
        </w:tc>
      </w:tr>
      <w:tr w:rsidR="00E531D4" w:rsidRPr="004B1986" w14:paraId="160A1817" w14:textId="77777777" w:rsidTr="00350F44">
        <w:trPr>
          <w:trHeight w:val="656"/>
        </w:trPr>
        <w:tc>
          <w:tcPr>
            <w:tcW w:w="6232" w:type="dxa"/>
            <w:vAlign w:val="center"/>
          </w:tcPr>
          <w:p w14:paraId="4307A58F" w14:textId="292372F2" w:rsidR="00E531D4" w:rsidRPr="004B1986" w:rsidRDefault="00E62A54" w:rsidP="00F04FC6">
            <w:pPr>
              <w:pStyle w:val="ListParagraph"/>
              <w:numPr>
                <w:ilvl w:val="0"/>
                <w:numId w:val="3"/>
              </w:numPr>
              <w:ind w:left="306"/>
              <w:rPr>
                <w:rFonts w:ascii="Calibri" w:hAnsi="Calibri" w:cs="Calibri"/>
                <w:sz w:val="20"/>
                <w:szCs w:val="20"/>
              </w:rPr>
            </w:pPr>
            <w:r w:rsidRPr="004B1986">
              <w:rPr>
                <w:rFonts w:ascii="Calibri" w:hAnsi="Calibri" w:cs="Calibri"/>
                <w:sz w:val="20"/>
                <w:szCs w:val="20"/>
              </w:rPr>
              <w:t xml:space="preserve">Parent/Carers views </w:t>
            </w:r>
            <w:r w:rsidR="00F04FC6" w:rsidRPr="004B1986">
              <w:rPr>
                <w:rFonts w:ascii="Calibri" w:hAnsi="Calibri" w:cs="Calibri"/>
                <w:sz w:val="20"/>
                <w:szCs w:val="20"/>
              </w:rPr>
              <w:t xml:space="preserve">in terms of </w:t>
            </w:r>
            <w:r w:rsidR="00F04FC6" w:rsidRPr="004B1986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what is important to the CYP to help them progress/ thrive </w:t>
            </w:r>
            <w:r w:rsidRPr="004B1986">
              <w:rPr>
                <w:rFonts w:ascii="Calibri" w:hAnsi="Calibri" w:cs="Calibri"/>
                <w:sz w:val="20"/>
                <w:szCs w:val="20"/>
              </w:rPr>
              <w:t>and</w:t>
            </w:r>
            <w:r w:rsidR="00F04FC6" w:rsidRPr="004B1986">
              <w:rPr>
                <w:rFonts w:ascii="Calibri" w:hAnsi="Calibri" w:cs="Calibri"/>
                <w:sz w:val="20"/>
                <w:szCs w:val="20"/>
              </w:rPr>
              <w:t xml:space="preserve"> their aspirations</w:t>
            </w:r>
            <w:r w:rsidRPr="004B1986">
              <w:rPr>
                <w:rFonts w:ascii="Calibri" w:hAnsi="Calibri" w:cs="Calibri"/>
                <w:sz w:val="20"/>
                <w:szCs w:val="20"/>
              </w:rPr>
              <w:t xml:space="preserve"> are represented</w:t>
            </w:r>
            <w:r w:rsidR="007459A4" w:rsidRPr="004B1986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426" w:type="dxa"/>
            <w:vAlign w:val="center"/>
          </w:tcPr>
          <w:p w14:paraId="17673B1D" w14:textId="77777777" w:rsidR="00E531D4" w:rsidRPr="004B1986" w:rsidRDefault="00E531D4">
            <w:pPr>
              <w:rPr>
                <w:rFonts w:ascii="Calibri" w:hAnsi="Calibri" w:cs="Calibri"/>
                <w:color w:val="156082" w:themeColor="accen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6E538B0B" w14:textId="77777777" w:rsidR="00E531D4" w:rsidRPr="004B1986" w:rsidRDefault="00E531D4">
            <w:pPr>
              <w:rPr>
                <w:rFonts w:ascii="Calibri" w:hAnsi="Calibri" w:cs="Calibri"/>
                <w:color w:val="156082" w:themeColor="accent1"/>
                <w:sz w:val="20"/>
                <w:szCs w:val="20"/>
              </w:rPr>
            </w:pPr>
          </w:p>
        </w:tc>
      </w:tr>
      <w:tr w:rsidR="00B14468" w:rsidRPr="004B1986" w14:paraId="6EA9BBD4" w14:textId="77777777" w:rsidTr="00350F44">
        <w:trPr>
          <w:trHeight w:val="656"/>
        </w:trPr>
        <w:tc>
          <w:tcPr>
            <w:tcW w:w="6232" w:type="dxa"/>
            <w:vAlign w:val="center"/>
          </w:tcPr>
          <w:p w14:paraId="2B6C2EFF" w14:textId="27E928A3" w:rsidR="00B14468" w:rsidRPr="004B1986" w:rsidRDefault="00B14468" w:rsidP="00F04FC6">
            <w:pPr>
              <w:pStyle w:val="ListParagraph"/>
              <w:numPr>
                <w:ilvl w:val="0"/>
                <w:numId w:val="3"/>
              </w:numPr>
              <w:ind w:left="306"/>
              <w:rPr>
                <w:rFonts w:ascii="Calibri" w:hAnsi="Calibri" w:cs="Calibri"/>
                <w:sz w:val="20"/>
                <w:szCs w:val="20"/>
              </w:rPr>
            </w:pPr>
            <w:r w:rsidRPr="004B1986">
              <w:rPr>
                <w:rFonts w:ascii="Calibri" w:hAnsi="Calibri" w:cs="Calibri"/>
                <w:sz w:val="20"/>
                <w:szCs w:val="20"/>
              </w:rPr>
              <w:t xml:space="preserve">Where any views of key stakeholders (e.g., parent/child) are not included, the reasons for this are clearly explained. </w:t>
            </w:r>
          </w:p>
        </w:tc>
        <w:tc>
          <w:tcPr>
            <w:tcW w:w="426" w:type="dxa"/>
            <w:vAlign w:val="center"/>
          </w:tcPr>
          <w:p w14:paraId="7053A4D5" w14:textId="77777777" w:rsidR="00B14468" w:rsidRPr="004B1986" w:rsidRDefault="00B14468">
            <w:pPr>
              <w:rPr>
                <w:rFonts w:ascii="Calibri" w:hAnsi="Calibri" w:cs="Calibri"/>
                <w:color w:val="156082" w:themeColor="accen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53E7620F" w14:textId="77777777" w:rsidR="00B14468" w:rsidRPr="004B1986" w:rsidRDefault="00B14468">
            <w:pPr>
              <w:rPr>
                <w:rFonts w:ascii="Calibri" w:hAnsi="Calibri" w:cs="Calibri"/>
                <w:color w:val="156082" w:themeColor="accent1"/>
                <w:sz w:val="20"/>
                <w:szCs w:val="20"/>
              </w:rPr>
            </w:pPr>
          </w:p>
        </w:tc>
      </w:tr>
      <w:tr w:rsidR="00E531D4" w:rsidRPr="004B1986" w14:paraId="57F64273" w14:textId="77777777" w:rsidTr="00350F44">
        <w:trPr>
          <w:trHeight w:val="656"/>
        </w:trPr>
        <w:tc>
          <w:tcPr>
            <w:tcW w:w="6232" w:type="dxa"/>
            <w:vAlign w:val="center"/>
          </w:tcPr>
          <w:p w14:paraId="22E76514" w14:textId="06A4CEE5" w:rsidR="003F1B55" w:rsidRPr="004B1986" w:rsidRDefault="005A73BE" w:rsidP="136024B2">
            <w:pPr>
              <w:rPr>
                <w:rFonts w:ascii="Calibri" w:hAnsi="Calibri" w:cs="Calibri"/>
                <w:b/>
                <w:bCs/>
                <w:color w:val="00B050"/>
                <w:sz w:val="20"/>
                <w:szCs w:val="20"/>
              </w:rPr>
            </w:pPr>
            <w:r w:rsidRPr="136024B2">
              <w:rPr>
                <w:rFonts w:ascii="Calibri" w:hAnsi="Calibri" w:cs="Calibri"/>
                <w:b/>
                <w:bCs/>
                <w:color w:val="00B050"/>
                <w:sz w:val="20"/>
                <w:szCs w:val="20"/>
              </w:rPr>
              <w:t>Strengths and areas of need.</w:t>
            </w:r>
          </w:p>
          <w:p w14:paraId="34A70193" w14:textId="6A5B4678" w:rsidR="00E531D4" w:rsidRPr="004B1986" w:rsidRDefault="00E531D4" w:rsidP="00F04FC6">
            <w:pPr>
              <w:pStyle w:val="ListParagraph"/>
              <w:numPr>
                <w:ilvl w:val="0"/>
                <w:numId w:val="4"/>
              </w:numPr>
              <w:ind w:left="306"/>
              <w:rPr>
                <w:rFonts w:ascii="Calibri" w:hAnsi="Calibri" w:cs="Calibri"/>
                <w:sz w:val="20"/>
                <w:szCs w:val="20"/>
              </w:rPr>
            </w:pPr>
            <w:r w:rsidRPr="004B1986">
              <w:rPr>
                <w:rFonts w:ascii="Calibri" w:hAnsi="Calibri" w:cs="Calibri"/>
                <w:sz w:val="20"/>
                <w:szCs w:val="20"/>
              </w:rPr>
              <w:t>Comments/ views / evidence is triangulated and clearly attributed to</w:t>
            </w:r>
            <w:r w:rsidR="006C3D1F" w:rsidRPr="004B1986">
              <w:rPr>
                <w:rFonts w:ascii="Calibri" w:hAnsi="Calibri" w:cs="Calibri"/>
                <w:sz w:val="20"/>
                <w:szCs w:val="20"/>
              </w:rPr>
              <w:t xml:space="preserve"> sources. E.g., “The adults who know X best report that…”. “X has strengths in … (observation, consultation, cognitive assessment). </w:t>
            </w:r>
          </w:p>
          <w:p w14:paraId="54B9106A" w14:textId="49CD3ACC" w:rsidR="00404BCE" w:rsidRPr="004B1986" w:rsidRDefault="00F04FC6" w:rsidP="136024B2">
            <w:pPr>
              <w:pStyle w:val="ListParagraph"/>
              <w:numPr>
                <w:ilvl w:val="0"/>
                <w:numId w:val="4"/>
              </w:numPr>
              <w:ind w:left="306"/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136024B2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Adequate detail is provided to explain the reason for a child’s difficulties and how they impact on learning. </w:t>
            </w:r>
          </w:p>
          <w:p w14:paraId="75D6FC89" w14:textId="2CDDCEA9" w:rsidR="00404BCE" w:rsidRPr="004B1986" w:rsidRDefault="00FA6EE5" w:rsidP="136024B2">
            <w:pPr>
              <w:pStyle w:val="ListParagraph"/>
              <w:numPr>
                <w:ilvl w:val="0"/>
                <w:numId w:val="4"/>
              </w:numPr>
              <w:ind w:left="306"/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136024B2">
              <w:rPr>
                <w:rFonts w:ascii="Calibri" w:hAnsi="Calibri" w:cs="Calibri"/>
                <w:i/>
                <w:iCs/>
                <w:sz w:val="20"/>
                <w:szCs w:val="20"/>
              </w:rPr>
              <w:t>Any SEMH needs and associated behaviours are described factually, including some indication of frequency and severity. They are described in the context of behaviour as a form of communication and some suggestion of underlying factors contributing to the behaviour(s) are identified.</w:t>
            </w:r>
            <w:r>
              <w:t xml:space="preserve"> </w:t>
            </w:r>
          </w:p>
        </w:tc>
        <w:tc>
          <w:tcPr>
            <w:tcW w:w="426" w:type="dxa"/>
            <w:vAlign w:val="center"/>
          </w:tcPr>
          <w:p w14:paraId="53A308F5" w14:textId="77777777" w:rsidR="00E531D4" w:rsidRPr="004B1986" w:rsidRDefault="00E531D4">
            <w:pPr>
              <w:rPr>
                <w:rFonts w:ascii="Calibri" w:hAnsi="Calibri" w:cs="Calibri"/>
                <w:color w:val="00B05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309B7C24" w14:textId="77777777" w:rsidR="00E531D4" w:rsidRPr="004B1986" w:rsidRDefault="00E531D4">
            <w:pPr>
              <w:rPr>
                <w:rFonts w:ascii="Calibri" w:hAnsi="Calibri" w:cs="Calibri"/>
                <w:color w:val="00B050"/>
                <w:sz w:val="20"/>
                <w:szCs w:val="20"/>
              </w:rPr>
            </w:pPr>
          </w:p>
        </w:tc>
      </w:tr>
      <w:tr w:rsidR="00E531D4" w:rsidRPr="004B1986" w14:paraId="4576BFDB" w14:textId="77777777" w:rsidTr="00350F44">
        <w:trPr>
          <w:trHeight w:val="656"/>
        </w:trPr>
        <w:tc>
          <w:tcPr>
            <w:tcW w:w="6232" w:type="dxa"/>
            <w:vAlign w:val="center"/>
          </w:tcPr>
          <w:p w14:paraId="3245CCE7" w14:textId="72F8D7C3" w:rsidR="005A73BE" w:rsidRPr="004B1986" w:rsidRDefault="005A73BE" w:rsidP="005A73BE">
            <w:pPr>
              <w:rPr>
                <w:rFonts w:ascii="Calibri" w:hAnsi="Calibri" w:cs="Calibri"/>
                <w:sz w:val="20"/>
                <w:szCs w:val="20"/>
              </w:rPr>
            </w:pPr>
            <w:r w:rsidRPr="004B1986">
              <w:rPr>
                <w:rFonts w:ascii="Calibri" w:hAnsi="Calibri" w:cs="Calibri"/>
                <w:b/>
                <w:bCs/>
                <w:color w:val="00B050"/>
                <w:sz w:val="20"/>
                <w:szCs w:val="20"/>
              </w:rPr>
              <w:lastRenderedPageBreak/>
              <w:t>Outcomes and Provision</w:t>
            </w:r>
          </w:p>
          <w:p w14:paraId="676850A9" w14:textId="3728748C" w:rsidR="00AB689D" w:rsidRPr="004B1986" w:rsidRDefault="00AB689D" w:rsidP="00AB689D">
            <w:pPr>
              <w:pStyle w:val="ListParagraph"/>
              <w:numPr>
                <w:ilvl w:val="0"/>
                <w:numId w:val="4"/>
              </w:numPr>
              <w:ind w:left="313"/>
              <w:rPr>
                <w:rFonts w:ascii="Calibri" w:hAnsi="Calibri" w:cs="Calibri"/>
                <w:sz w:val="20"/>
                <w:szCs w:val="20"/>
              </w:rPr>
            </w:pPr>
            <w:r w:rsidRPr="004B1986">
              <w:rPr>
                <w:rFonts w:ascii="Calibri" w:hAnsi="Calibri" w:cs="Calibri"/>
                <w:i/>
                <w:iCs/>
                <w:sz w:val="20"/>
                <w:szCs w:val="20"/>
              </w:rPr>
              <w:t>Outcomes should only be recommended when linked to identified needs.</w:t>
            </w:r>
          </w:p>
          <w:p w14:paraId="32B2CF53" w14:textId="56F685AF" w:rsidR="00AB689D" w:rsidRPr="004B1986" w:rsidRDefault="00AB689D" w:rsidP="00AB689D">
            <w:pPr>
              <w:pStyle w:val="ListParagraph"/>
              <w:numPr>
                <w:ilvl w:val="0"/>
                <w:numId w:val="4"/>
              </w:numPr>
              <w:ind w:left="313"/>
              <w:rPr>
                <w:rFonts w:ascii="Calibri" w:hAnsi="Calibri" w:cs="Calibri"/>
                <w:sz w:val="20"/>
                <w:szCs w:val="20"/>
              </w:rPr>
            </w:pPr>
            <w:r w:rsidRPr="004B1986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Not all areas of need will require an outcome (e.g. if these needs can be met via quality first teaching or ordinarily available provision. </w:t>
            </w:r>
          </w:p>
          <w:p w14:paraId="487C7FE7" w14:textId="7B06D2F3" w:rsidR="00404BCE" w:rsidRPr="004B1986" w:rsidRDefault="00E62A54" w:rsidP="00AB689D">
            <w:pPr>
              <w:pStyle w:val="ListParagraph"/>
              <w:numPr>
                <w:ilvl w:val="0"/>
                <w:numId w:val="4"/>
              </w:numPr>
              <w:ind w:left="313"/>
              <w:rPr>
                <w:rFonts w:ascii="Calibri" w:hAnsi="Calibri" w:cs="Calibri"/>
                <w:sz w:val="20"/>
                <w:szCs w:val="20"/>
              </w:rPr>
            </w:pPr>
            <w:r w:rsidRPr="004B1986">
              <w:rPr>
                <w:rFonts w:ascii="Calibri" w:hAnsi="Calibri" w:cs="Calibri"/>
                <w:sz w:val="20"/>
                <w:szCs w:val="20"/>
              </w:rPr>
              <w:t xml:space="preserve">Provision is clearly linked to outcomes. Outcomes are clearly linked to needs (evidence of ‘golden thread’). </w:t>
            </w:r>
          </w:p>
        </w:tc>
        <w:tc>
          <w:tcPr>
            <w:tcW w:w="426" w:type="dxa"/>
            <w:vAlign w:val="center"/>
          </w:tcPr>
          <w:p w14:paraId="6B43A3E5" w14:textId="77777777" w:rsidR="00E531D4" w:rsidRPr="004B1986" w:rsidRDefault="00E531D4">
            <w:pPr>
              <w:rPr>
                <w:rFonts w:ascii="Calibri" w:hAnsi="Calibri" w:cs="Calibri"/>
                <w:color w:val="00B05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1CF38660" w14:textId="77777777" w:rsidR="00E531D4" w:rsidRPr="004B1986" w:rsidRDefault="00E531D4">
            <w:pPr>
              <w:rPr>
                <w:rFonts w:ascii="Calibri" w:hAnsi="Calibri" w:cs="Calibri"/>
                <w:color w:val="00B050"/>
                <w:sz w:val="20"/>
                <w:szCs w:val="20"/>
              </w:rPr>
            </w:pPr>
          </w:p>
        </w:tc>
      </w:tr>
      <w:tr w:rsidR="00E531D4" w:rsidRPr="004B1986" w14:paraId="39DB37FB" w14:textId="77777777" w:rsidTr="00350F44">
        <w:trPr>
          <w:trHeight w:val="656"/>
        </w:trPr>
        <w:tc>
          <w:tcPr>
            <w:tcW w:w="6232" w:type="dxa"/>
            <w:vAlign w:val="center"/>
          </w:tcPr>
          <w:p w14:paraId="77AB0A20" w14:textId="75AE2456" w:rsidR="00E531D4" w:rsidRPr="004B1986" w:rsidRDefault="00E62A54" w:rsidP="007D7808">
            <w:pPr>
              <w:pStyle w:val="ListParagraph"/>
              <w:numPr>
                <w:ilvl w:val="0"/>
                <w:numId w:val="6"/>
              </w:numPr>
              <w:ind w:left="306"/>
              <w:rPr>
                <w:rFonts w:ascii="Calibri" w:hAnsi="Calibri" w:cs="Calibri"/>
                <w:sz w:val="20"/>
                <w:szCs w:val="20"/>
              </w:rPr>
            </w:pPr>
            <w:r w:rsidRPr="004B1986">
              <w:rPr>
                <w:rFonts w:ascii="Calibri" w:hAnsi="Calibri" w:cs="Calibri"/>
                <w:sz w:val="20"/>
                <w:szCs w:val="20"/>
              </w:rPr>
              <w:t xml:space="preserve">Outcomes </w:t>
            </w:r>
            <w:r w:rsidR="00F9741C" w:rsidRPr="004B1986">
              <w:rPr>
                <w:rFonts w:ascii="Calibri" w:hAnsi="Calibri" w:cs="Calibri"/>
                <w:sz w:val="20"/>
                <w:szCs w:val="20"/>
              </w:rPr>
              <w:t>consider</w:t>
            </w:r>
            <w:r w:rsidRPr="004B1986">
              <w:rPr>
                <w:rFonts w:ascii="Calibri" w:hAnsi="Calibri" w:cs="Calibri"/>
                <w:sz w:val="20"/>
                <w:szCs w:val="20"/>
              </w:rPr>
              <w:t xml:space="preserve"> the views and aspirations of the CYP/Parent/Carer</w:t>
            </w:r>
            <w:r w:rsidR="00F9741C" w:rsidRPr="004B1986">
              <w:rPr>
                <w:rFonts w:ascii="Calibri" w:hAnsi="Calibri" w:cs="Calibri"/>
                <w:sz w:val="20"/>
                <w:szCs w:val="20"/>
              </w:rPr>
              <w:t xml:space="preserve"> and are made in the child’s best interest. </w:t>
            </w:r>
          </w:p>
        </w:tc>
        <w:tc>
          <w:tcPr>
            <w:tcW w:w="426" w:type="dxa"/>
            <w:vAlign w:val="center"/>
          </w:tcPr>
          <w:p w14:paraId="77B05818" w14:textId="77777777" w:rsidR="00E531D4" w:rsidRPr="004B1986" w:rsidRDefault="00E531D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43309544" w14:textId="77777777" w:rsidR="00E531D4" w:rsidRPr="004B1986" w:rsidRDefault="00E531D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62A54" w:rsidRPr="004B1986" w14:paraId="59FB8EDF" w14:textId="77777777" w:rsidTr="00350F44">
        <w:trPr>
          <w:trHeight w:val="656"/>
        </w:trPr>
        <w:tc>
          <w:tcPr>
            <w:tcW w:w="6232" w:type="dxa"/>
            <w:vAlign w:val="center"/>
          </w:tcPr>
          <w:p w14:paraId="3A52E383" w14:textId="77777777" w:rsidR="00E62A54" w:rsidRPr="004B1986" w:rsidRDefault="00E62A54" w:rsidP="007D7808">
            <w:pPr>
              <w:pStyle w:val="ListParagraph"/>
              <w:numPr>
                <w:ilvl w:val="0"/>
                <w:numId w:val="5"/>
              </w:numPr>
              <w:ind w:left="306"/>
              <w:rPr>
                <w:rFonts w:ascii="Calibri" w:hAnsi="Calibri" w:cs="Calibri"/>
                <w:sz w:val="20"/>
                <w:szCs w:val="20"/>
              </w:rPr>
            </w:pPr>
            <w:r w:rsidRPr="004B1986">
              <w:rPr>
                <w:rFonts w:ascii="Calibri" w:hAnsi="Calibri" w:cs="Calibri"/>
                <w:sz w:val="20"/>
                <w:szCs w:val="20"/>
              </w:rPr>
              <w:t>Outcomes are SMART</w:t>
            </w:r>
            <w:r w:rsidR="007459A4" w:rsidRPr="004B1986">
              <w:rPr>
                <w:rFonts w:ascii="Calibri" w:hAnsi="Calibri" w:cs="Calibri"/>
                <w:sz w:val="20"/>
                <w:szCs w:val="20"/>
              </w:rPr>
              <w:t>.</w:t>
            </w:r>
            <w:r w:rsidR="007D7808" w:rsidRPr="004B198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7D7808" w:rsidRPr="004B1986">
              <w:rPr>
                <w:rFonts w:ascii="Calibri" w:hAnsi="Calibri" w:cs="Calibri"/>
                <w:i/>
                <w:iCs/>
                <w:sz w:val="20"/>
                <w:szCs w:val="20"/>
              </w:rPr>
              <w:t>Guidance is offered in terms of what can be observed or measured when an outcome has been achieved.</w:t>
            </w:r>
            <w:r w:rsidR="007D7808" w:rsidRPr="004B1986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  <w:p w14:paraId="54CA5D2E" w14:textId="44AAED9C" w:rsidR="007D7808" w:rsidRPr="004B1986" w:rsidRDefault="007D7808" w:rsidP="007D7808">
            <w:pPr>
              <w:pStyle w:val="ListParagraph"/>
              <w:numPr>
                <w:ilvl w:val="0"/>
                <w:numId w:val="5"/>
              </w:numPr>
              <w:ind w:left="306"/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4B1986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Outcomes describe the difference or benefit made to the CYP </w:t>
            </w:r>
            <w:proofErr w:type="gramStart"/>
            <w:r w:rsidRPr="004B1986">
              <w:rPr>
                <w:rFonts w:ascii="Calibri" w:hAnsi="Calibri" w:cs="Calibri"/>
                <w:i/>
                <w:iCs/>
                <w:sz w:val="20"/>
                <w:szCs w:val="20"/>
              </w:rPr>
              <w:t>as a result of</w:t>
            </w:r>
            <w:proofErr w:type="gramEnd"/>
            <w:r w:rsidRPr="004B1986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 an intervention (i.e. “so that…”) </w:t>
            </w:r>
          </w:p>
        </w:tc>
        <w:tc>
          <w:tcPr>
            <w:tcW w:w="426" w:type="dxa"/>
            <w:vAlign w:val="center"/>
          </w:tcPr>
          <w:p w14:paraId="7265987B" w14:textId="77777777" w:rsidR="00E62A54" w:rsidRPr="004B1986" w:rsidRDefault="00E62A5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3E97A0AB" w14:textId="77777777" w:rsidR="00E62A54" w:rsidRPr="004B1986" w:rsidRDefault="00E62A5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62A54" w:rsidRPr="004B1986" w14:paraId="45A60D1A" w14:textId="77777777" w:rsidTr="00350F44">
        <w:trPr>
          <w:trHeight w:val="656"/>
        </w:trPr>
        <w:tc>
          <w:tcPr>
            <w:tcW w:w="6232" w:type="dxa"/>
            <w:vAlign w:val="center"/>
          </w:tcPr>
          <w:p w14:paraId="139B0A48" w14:textId="77777777" w:rsidR="00E62A54" w:rsidRPr="004B1986" w:rsidRDefault="00E62A54" w:rsidP="007D7808">
            <w:pPr>
              <w:pStyle w:val="ListParagraph"/>
              <w:numPr>
                <w:ilvl w:val="0"/>
                <w:numId w:val="5"/>
              </w:numPr>
              <w:ind w:left="306"/>
              <w:rPr>
                <w:rFonts w:ascii="Calibri" w:hAnsi="Calibri" w:cs="Calibri"/>
                <w:sz w:val="20"/>
                <w:szCs w:val="20"/>
              </w:rPr>
            </w:pPr>
            <w:r w:rsidRPr="004B1986">
              <w:rPr>
                <w:rFonts w:ascii="Calibri" w:hAnsi="Calibri" w:cs="Calibri"/>
                <w:sz w:val="20"/>
                <w:szCs w:val="20"/>
              </w:rPr>
              <w:t xml:space="preserve">Provision is </w:t>
            </w:r>
            <w:r w:rsidR="00FA09F5" w:rsidRPr="004B1986">
              <w:rPr>
                <w:rFonts w:ascii="Calibri" w:hAnsi="Calibri" w:cs="Calibri"/>
                <w:sz w:val="20"/>
                <w:szCs w:val="20"/>
              </w:rPr>
              <w:t xml:space="preserve">as </w:t>
            </w:r>
            <w:r w:rsidRPr="004B1986">
              <w:rPr>
                <w:rFonts w:ascii="Calibri" w:hAnsi="Calibri" w:cs="Calibri"/>
                <w:sz w:val="20"/>
                <w:szCs w:val="20"/>
              </w:rPr>
              <w:t>specific</w:t>
            </w:r>
            <w:r w:rsidR="00FA09F5" w:rsidRPr="004B1986">
              <w:rPr>
                <w:rFonts w:ascii="Calibri" w:hAnsi="Calibri" w:cs="Calibri"/>
                <w:sz w:val="20"/>
                <w:szCs w:val="20"/>
              </w:rPr>
              <w:t xml:space="preserve"> as possible</w:t>
            </w:r>
            <w:r w:rsidRPr="004B198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gramStart"/>
            <w:r w:rsidRPr="004B1986">
              <w:rPr>
                <w:rFonts w:ascii="Calibri" w:hAnsi="Calibri" w:cs="Calibri"/>
                <w:sz w:val="20"/>
                <w:szCs w:val="20"/>
              </w:rPr>
              <w:t>with regard to</w:t>
            </w:r>
            <w:proofErr w:type="gramEnd"/>
            <w:r w:rsidRPr="004B1986">
              <w:rPr>
                <w:rFonts w:ascii="Calibri" w:hAnsi="Calibri" w:cs="Calibri"/>
                <w:sz w:val="20"/>
                <w:szCs w:val="20"/>
              </w:rPr>
              <w:t xml:space="preserve"> frequency, duration, </w:t>
            </w:r>
            <w:r w:rsidR="007459A4" w:rsidRPr="004B1986">
              <w:rPr>
                <w:rFonts w:ascii="Calibri" w:hAnsi="Calibri" w:cs="Calibri"/>
                <w:sz w:val="20"/>
                <w:szCs w:val="20"/>
              </w:rPr>
              <w:t xml:space="preserve">and </w:t>
            </w:r>
            <w:r w:rsidRPr="004B1986">
              <w:rPr>
                <w:rFonts w:ascii="Calibri" w:hAnsi="Calibri" w:cs="Calibri"/>
                <w:sz w:val="20"/>
                <w:szCs w:val="20"/>
              </w:rPr>
              <w:t>who is delivering the intervention</w:t>
            </w:r>
            <w:r w:rsidR="00FA09F5" w:rsidRPr="004B1986">
              <w:rPr>
                <w:rFonts w:ascii="Calibri" w:hAnsi="Calibri" w:cs="Calibri"/>
                <w:sz w:val="20"/>
                <w:szCs w:val="20"/>
              </w:rPr>
              <w:t xml:space="preserve"> (in terms of ‘no less than’, ‘at least’ etc.). Specificity is avoided where this would be limiting. </w:t>
            </w:r>
          </w:p>
          <w:p w14:paraId="1361B190" w14:textId="01F320E4" w:rsidR="007D7808" w:rsidRPr="004B1986" w:rsidRDefault="007D7808" w:rsidP="007D7808">
            <w:pPr>
              <w:pStyle w:val="ListParagraph"/>
              <w:numPr>
                <w:ilvl w:val="0"/>
                <w:numId w:val="5"/>
              </w:numPr>
              <w:ind w:left="306"/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4B1986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Terms such as “opportunities for” and “access to” are avoided. </w:t>
            </w:r>
          </w:p>
        </w:tc>
        <w:tc>
          <w:tcPr>
            <w:tcW w:w="426" w:type="dxa"/>
            <w:vAlign w:val="center"/>
          </w:tcPr>
          <w:p w14:paraId="25E597CA" w14:textId="77777777" w:rsidR="00E62A54" w:rsidRPr="004B1986" w:rsidRDefault="00E62A5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73FCD5E1" w14:textId="77777777" w:rsidR="00E62A54" w:rsidRPr="004B1986" w:rsidRDefault="00E62A5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D7808" w:rsidRPr="004B1986" w14:paraId="5AB9281D" w14:textId="77777777" w:rsidTr="00350F44">
        <w:trPr>
          <w:trHeight w:val="656"/>
        </w:trPr>
        <w:tc>
          <w:tcPr>
            <w:tcW w:w="6232" w:type="dxa"/>
            <w:vAlign w:val="center"/>
          </w:tcPr>
          <w:p w14:paraId="37F810F5" w14:textId="6BCE5EC1" w:rsidR="007D7808" w:rsidRPr="004B1986" w:rsidRDefault="007D7808" w:rsidP="007D7808">
            <w:pPr>
              <w:pStyle w:val="ListParagraph"/>
              <w:numPr>
                <w:ilvl w:val="0"/>
                <w:numId w:val="5"/>
              </w:numPr>
              <w:ind w:left="306"/>
              <w:rPr>
                <w:rFonts w:ascii="Calibri" w:hAnsi="Calibri" w:cs="Calibri"/>
                <w:sz w:val="20"/>
                <w:szCs w:val="20"/>
              </w:rPr>
            </w:pPr>
            <w:r w:rsidRPr="004B1986">
              <w:rPr>
                <w:rFonts w:ascii="Calibri" w:hAnsi="Calibri" w:cs="Calibri"/>
                <w:sz w:val="20"/>
                <w:szCs w:val="20"/>
              </w:rPr>
              <w:t>For CYP in Y9 and above, outcomes linked to the preparing for adulthood framework are considered/included.</w:t>
            </w:r>
          </w:p>
        </w:tc>
        <w:tc>
          <w:tcPr>
            <w:tcW w:w="426" w:type="dxa"/>
            <w:vAlign w:val="center"/>
          </w:tcPr>
          <w:p w14:paraId="42AF5202" w14:textId="77777777" w:rsidR="007D7808" w:rsidRPr="004B1986" w:rsidRDefault="007D7808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5AE9E9BF" w14:textId="77777777" w:rsidR="007D7808" w:rsidRPr="004B1986" w:rsidRDefault="007D7808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D7808" w:rsidRPr="004B1986" w14:paraId="0DD9A116" w14:textId="77777777" w:rsidTr="00350F44">
        <w:trPr>
          <w:trHeight w:val="656"/>
        </w:trPr>
        <w:tc>
          <w:tcPr>
            <w:tcW w:w="6232" w:type="dxa"/>
            <w:vAlign w:val="center"/>
          </w:tcPr>
          <w:p w14:paraId="5E32FD64" w14:textId="19E01AA6" w:rsidR="007D7808" w:rsidRPr="004B1986" w:rsidRDefault="007D7808" w:rsidP="007D7808">
            <w:pPr>
              <w:pStyle w:val="ListParagraph"/>
              <w:numPr>
                <w:ilvl w:val="0"/>
                <w:numId w:val="5"/>
              </w:numPr>
              <w:ind w:left="306"/>
              <w:rPr>
                <w:rFonts w:ascii="Calibri" w:hAnsi="Calibri" w:cs="Calibri"/>
                <w:sz w:val="20"/>
                <w:szCs w:val="20"/>
              </w:rPr>
            </w:pPr>
            <w:r w:rsidRPr="004B1986">
              <w:rPr>
                <w:rFonts w:ascii="Calibri" w:hAnsi="Calibri" w:cs="Calibri"/>
                <w:sz w:val="20"/>
                <w:szCs w:val="20"/>
              </w:rPr>
              <w:t>Outcomes and provision are kept within the EP’s professional remit. Recommends that additional advice is sought from other professionals (e.g., SALT, OT) where appropriate.</w:t>
            </w:r>
          </w:p>
        </w:tc>
        <w:tc>
          <w:tcPr>
            <w:tcW w:w="426" w:type="dxa"/>
            <w:vAlign w:val="center"/>
          </w:tcPr>
          <w:p w14:paraId="652FD20C" w14:textId="77777777" w:rsidR="007D7808" w:rsidRPr="004B1986" w:rsidRDefault="007D7808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769A05B3" w14:textId="77777777" w:rsidR="007D7808" w:rsidRPr="004B1986" w:rsidRDefault="007D7808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C7209" w:rsidRPr="004B1986" w14:paraId="5F75F618" w14:textId="77777777" w:rsidTr="00350F44">
        <w:trPr>
          <w:trHeight w:val="656"/>
        </w:trPr>
        <w:tc>
          <w:tcPr>
            <w:tcW w:w="6232" w:type="dxa"/>
            <w:vAlign w:val="center"/>
          </w:tcPr>
          <w:p w14:paraId="2D2895CB" w14:textId="60BFD8EC" w:rsidR="00FC7209" w:rsidRPr="004B1986" w:rsidRDefault="00E5031D" w:rsidP="007D7808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06"/>
              <w:rPr>
                <w:rFonts w:ascii="Calibri" w:hAnsi="Calibri" w:cs="Calibri"/>
                <w:sz w:val="20"/>
                <w:szCs w:val="20"/>
              </w:rPr>
            </w:pPr>
            <w:r w:rsidRPr="004B1986">
              <w:rPr>
                <w:rFonts w:ascii="Calibri" w:hAnsi="Calibri" w:cs="Calibri"/>
                <w:sz w:val="20"/>
                <w:szCs w:val="20"/>
              </w:rPr>
              <w:t xml:space="preserve">Recommendations are </w:t>
            </w:r>
            <w:r w:rsidR="006C3D1F" w:rsidRPr="004B1986">
              <w:rPr>
                <w:rFonts w:ascii="Calibri" w:hAnsi="Calibri" w:cs="Calibri"/>
                <w:sz w:val="20"/>
                <w:szCs w:val="20"/>
              </w:rPr>
              <w:t>based on current best practice, informed by evidence and psychological theory.</w:t>
            </w:r>
          </w:p>
        </w:tc>
        <w:tc>
          <w:tcPr>
            <w:tcW w:w="426" w:type="dxa"/>
            <w:vAlign w:val="center"/>
          </w:tcPr>
          <w:p w14:paraId="09075D5F" w14:textId="77777777" w:rsidR="00FC7209" w:rsidRPr="004B1986" w:rsidRDefault="00FC720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7A95CA11" w14:textId="77777777" w:rsidR="00FC7209" w:rsidRPr="004B1986" w:rsidRDefault="00FC720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C7209" w:rsidRPr="004B1986" w14:paraId="53BB25D0" w14:textId="77777777" w:rsidTr="00350F44">
        <w:trPr>
          <w:trHeight w:val="656"/>
        </w:trPr>
        <w:tc>
          <w:tcPr>
            <w:tcW w:w="6232" w:type="dxa"/>
            <w:vAlign w:val="center"/>
          </w:tcPr>
          <w:p w14:paraId="594144C0" w14:textId="50D41FC4" w:rsidR="005A73BE" w:rsidRPr="004B1986" w:rsidRDefault="005A73BE" w:rsidP="005A73BE">
            <w:pPr>
              <w:rPr>
                <w:rFonts w:ascii="Calibri" w:hAnsi="Calibri" w:cs="Calibri"/>
                <w:sz w:val="20"/>
                <w:szCs w:val="20"/>
              </w:rPr>
            </w:pPr>
            <w:r w:rsidRPr="004B1986">
              <w:rPr>
                <w:rFonts w:ascii="Calibri" w:hAnsi="Calibri" w:cs="Calibri"/>
                <w:b/>
                <w:bCs/>
                <w:color w:val="4EA72E" w:themeColor="accent6"/>
                <w:sz w:val="20"/>
                <w:szCs w:val="20"/>
              </w:rPr>
              <w:t>Appendices</w:t>
            </w:r>
          </w:p>
          <w:p w14:paraId="1369BB31" w14:textId="6A30D65B" w:rsidR="00FC7209" w:rsidRPr="004B1986" w:rsidRDefault="007D7808" w:rsidP="007D7808">
            <w:pPr>
              <w:pStyle w:val="ListParagraph"/>
              <w:numPr>
                <w:ilvl w:val="0"/>
                <w:numId w:val="7"/>
              </w:numPr>
              <w:ind w:left="306"/>
              <w:rPr>
                <w:rFonts w:ascii="Calibri" w:hAnsi="Calibri" w:cs="Calibri"/>
                <w:sz w:val="20"/>
                <w:szCs w:val="20"/>
              </w:rPr>
            </w:pPr>
            <w:r w:rsidRPr="136024B2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The basis of the advice in terms of a list of activities and </w:t>
            </w:r>
            <w:r w:rsidR="00B14468" w:rsidRPr="136024B2">
              <w:rPr>
                <w:rFonts w:ascii="Calibri" w:hAnsi="Calibri" w:cs="Calibri"/>
                <w:i/>
                <w:iCs/>
                <w:sz w:val="20"/>
                <w:szCs w:val="20"/>
              </w:rPr>
              <w:t>range of s</w:t>
            </w:r>
            <w:r w:rsidR="00FC7209" w:rsidRPr="136024B2">
              <w:rPr>
                <w:rFonts w:ascii="Calibri" w:hAnsi="Calibri" w:cs="Calibri"/>
                <w:i/>
                <w:iCs/>
                <w:sz w:val="20"/>
                <w:szCs w:val="20"/>
              </w:rPr>
              <w:t>ources of information</w:t>
            </w:r>
            <w:r w:rsidR="006C3D1F" w:rsidRPr="136024B2">
              <w:rPr>
                <w:rFonts w:ascii="Calibri" w:hAnsi="Calibri" w:cs="Calibri"/>
                <w:sz w:val="20"/>
                <w:szCs w:val="20"/>
              </w:rPr>
              <w:t xml:space="preserve"> (e.g., consultation, direct assessment, professional reports, observation)</w:t>
            </w:r>
            <w:r w:rsidR="00FC7209" w:rsidRPr="136024B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3B72EF" w:rsidRPr="136024B2">
              <w:rPr>
                <w:rFonts w:ascii="Calibri" w:hAnsi="Calibri" w:cs="Calibri"/>
                <w:i/>
                <w:iCs/>
                <w:sz w:val="20"/>
                <w:szCs w:val="20"/>
              </w:rPr>
              <w:t>are included and are</w:t>
            </w:r>
            <w:r w:rsidR="00E5031D" w:rsidRPr="136024B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FC7209" w:rsidRPr="136024B2">
              <w:rPr>
                <w:rFonts w:ascii="Calibri" w:hAnsi="Calibri" w:cs="Calibri"/>
                <w:sz w:val="20"/>
                <w:szCs w:val="20"/>
              </w:rPr>
              <w:t>clearly listed</w:t>
            </w:r>
            <w:r w:rsidR="007459A4" w:rsidRPr="136024B2">
              <w:rPr>
                <w:rFonts w:ascii="Calibri" w:hAnsi="Calibri" w:cs="Calibri"/>
                <w:sz w:val="20"/>
                <w:szCs w:val="20"/>
              </w:rPr>
              <w:t>.</w:t>
            </w:r>
            <w:r w:rsidR="37B51A5B" w:rsidRPr="136024B2">
              <w:rPr>
                <w:rFonts w:ascii="Calibri" w:hAnsi="Calibri" w:cs="Calibri"/>
                <w:sz w:val="20"/>
                <w:szCs w:val="20"/>
              </w:rPr>
              <w:t xml:space="preserve"> Professional reports considered are also listed</w:t>
            </w:r>
            <w:r w:rsidR="0075300C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F15CE1">
              <w:rPr>
                <w:rFonts w:ascii="Calibri" w:hAnsi="Calibri" w:cs="Calibri"/>
                <w:sz w:val="20"/>
                <w:szCs w:val="20"/>
              </w:rPr>
              <w:t>according to name and date of the report</w:t>
            </w:r>
            <w:r w:rsidR="37B51A5B" w:rsidRPr="136024B2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426" w:type="dxa"/>
            <w:vAlign w:val="center"/>
          </w:tcPr>
          <w:p w14:paraId="5A3F025E" w14:textId="77777777" w:rsidR="00FC7209" w:rsidRPr="004B1986" w:rsidRDefault="00FC720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3E4AB97F" w14:textId="77777777" w:rsidR="00FC7209" w:rsidRPr="004B1986" w:rsidRDefault="00FC720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C3D1F" w:rsidRPr="004B1986" w14:paraId="76A1BA6A" w14:textId="77777777" w:rsidTr="00350F44">
        <w:trPr>
          <w:trHeight w:val="656"/>
        </w:trPr>
        <w:tc>
          <w:tcPr>
            <w:tcW w:w="6232" w:type="dxa"/>
            <w:vAlign w:val="center"/>
          </w:tcPr>
          <w:p w14:paraId="6E11B9FE" w14:textId="77777777" w:rsidR="003B72EF" w:rsidRPr="004B1986" w:rsidRDefault="003B72EF" w:rsidP="00CD2F2A">
            <w:pPr>
              <w:pStyle w:val="ListParagraph"/>
              <w:numPr>
                <w:ilvl w:val="0"/>
                <w:numId w:val="7"/>
              </w:numPr>
              <w:ind w:left="306"/>
              <w:rPr>
                <w:rFonts w:ascii="Calibri" w:hAnsi="Calibri" w:cs="Calibri"/>
                <w:sz w:val="20"/>
                <w:szCs w:val="20"/>
              </w:rPr>
            </w:pPr>
            <w:r w:rsidRPr="004B1986">
              <w:rPr>
                <w:rFonts w:ascii="Calibri" w:hAnsi="Calibri" w:cs="Calibri"/>
                <w:sz w:val="20"/>
                <w:szCs w:val="20"/>
              </w:rPr>
              <w:t>Further details of b</w:t>
            </w:r>
            <w:r w:rsidR="006C3D1F" w:rsidRPr="004B1986">
              <w:rPr>
                <w:rFonts w:ascii="Calibri" w:hAnsi="Calibri" w:cs="Calibri"/>
                <w:sz w:val="20"/>
                <w:szCs w:val="20"/>
              </w:rPr>
              <w:t>ackground and contextual information</w:t>
            </w:r>
            <w:r w:rsidR="00666D2D" w:rsidRPr="004B1986">
              <w:rPr>
                <w:rFonts w:ascii="Calibri" w:hAnsi="Calibri" w:cs="Calibri"/>
                <w:sz w:val="20"/>
                <w:szCs w:val="20"/>
              </w:rPr>
              <w:t xml:space="preserve">, for example </w:t>
            </w:r>
            <w:r w:rsidR="006C3D1F" w:rsidRPr="004B1986">
              <w:rPr>
                <w:rFonts w:ascii="Calibri" w:hAnsi="Calibri" w:cs="Calibri"/>
                <w:sz w:val="20"/>
                <w:szCs w:val="20"/>
              </w:rPr>
              <w:t>developmental history, significant life events, family and systems factor</w:t>
            </w:r>
            <w:r w:rsidR="00666D2D" w:rsidRPr="004B1986">
              <w:rPr>
                <w:rFonts w:ascii="Calibri" w:hAnsi="Calibri" w:cs="Calibri"/>
                <w:sz w:val="20"/>
                <w:szCs w:val="20"/>
              </w:rPr>
              <w:t>s,</w:t>
            </w:r>
            <w:r w:rsidR="006C3D1F" w:rsidRPr="004B198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6C3D1F" w:rsidRPr="004B198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which </w:t>
            </w:r>
            <w:r w:rsidR="00666D2D" w:rsidRPr="004B1986">
              <w:rPr>
                <w:rFonts w:ascii="Calibri" w:hAnsi="Calibri" w:cs="Calibri"/>
                <w:b/>
                <w:bCs/>
                <w:sz w:val="20"/>
                <w:szCs w:val="20"/>
              </w:rPr>
              <w:t>are</w:t>
            </w:r>
            <w:r w:rsidR="006C3D1F" w:rsidRPr="004B198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relevant to the EP’s psychological formulation</w:t>
            </w:r>
            <w:r w:rsidR="006C3D1F" w:rsidRPr="004B198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666D2D" w:rsidRPr="004B1986">
              <w:rPr>
                <w:rFonts w:ascii="Calibri" w:hAnsi="Calibri" w:cs="Calibri"/>
                <w:sz w:val="20"/>
                <w:szCs w:val="20"/>
              </w:rPr>
              <w:t xml:space="preserve">are </w:t>
            </w:r>
            <w:r w:rsidR="006C3D1F" w:rsidRPr="004B1986">
              <w:rPr>
                <w:rFonts w:ascii="Calibri" w:hAnsi="Calibri" w:cs="Calibri"/>
                <w:sz w:val="20"/>
                <w:szCs w:val="20"/>
              </w:rPr>
              <w:t>outlined</w:t>
            </w:r>
            <w:r w:rsidRPr="004B1986">
              <w:rPr>
                <w:rFonts w:ascii="Calibri" w:hAnsi="Calibri" w:cs="Calibri"/>
                <w:sz w:val="20"/>
                <w:szCs w:val="20"/>
              </w:rPr>
              <w:t>.</w:t>
            </w:r>
          </w:p>
          <w:p w14:paraId="1BD691C3" w14:textId="0CA2362E" w:rsidR="003B72EF" w:rsidRPr="0075300C" w:rsidRDefault="003B72EF" w:rsidP="00CD2F2A">
            <w:pPr>
              <w:pStyle w:val="ListParagraph"/>
              <w:numPr>
                <w:ilvl w:val="0"/>
                <w:numId w:val="7"/>
              </w:numPr>
              <w:ind w:left="306"/>
              <w:rPr>
                <w:rFonts w:ascii="Calibri" w:hAnsi="Calibri" w:cs="Calibri"/>
                <w:sz w:val="20"/>
                <w:szCs w:val="20"/>
              </w:rPr>
            </w:pPr>
            <w:r w:rsidRPr="0075300C">
              <w:rPr>
                <w:rFonts w:ascii="Calibri" w:hAnsi="Calibri" w:cs="Calibri"/>
                <w:sz w:val="20"/>
                <w:szCs w:val="20"/>
              </w:rPr>
              <w:t xml:space="preserve">This information should be complementary to key issues outlined in initial summary. </w:t>
            </w:r>
            <w:r w:rsidR="00C767AF" w:rsidRPr="0075300C">
              <w:rPr>
                <w:rFonts w:ascii="Calibri" w:hAnsi="Calibri" w:cs="Calibri"/>
                <w:sz w:val="20"/>
                <w:szCs w:val="20"/>
              </w:rPr>
              <w:t>New crucial</w:t>
            </w:r>
            <w:r w:rsidRPr="0075300C">
              <w:rPr>
                <w:rFonts w:ascii="Calibri" w:hAnsi="Calibri" w:cs="Calibri"/>
                <w:sz w:val="20"/>
                <w:szCs w:val="20"/>
              </w:rPr>
              <w:t xml:space="preserve"> information should not be introduced at this point. </w:t>
            </w:r>
          </w:p>
        </w:tc>
        <w:tc>
          <w:tcPr>
            <w:tcW w:w="426" w:type="dxa"/>
            <w:vAlign w:val="center"/>
          </w:tcPr>
          <w:p w14:paraId="11A2A9CE" w14:textId="77777777" w:rsidR="006C3D1F" w:rsidRPr="004B1986" w:rsidRDefault="006C3D1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2858EDA6" w14:textId="77777777" w:rsidR="006C3D1F" w:rsidRPr="004B1986" w:rsidRDefault="006C3D1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531D4" w:rsidRPr="004B1986" w14:paraId="022E7149" w14:textId="77777777" w:rsidTr="00350F44">
        <w:trPr>
          <w:trHeight w:val="656"/>
        </w:trPr>
        <w:tc>
          <w:tcPr>
            <w:tcW w:w="6232" w:type="dxa"/>
            <w:vAlign w:val="center"/>
          </w:tcPr>
          <w:p w14:paraId="3706BB29" w14:textId="0EBF7097" w:rsidR="00E531D4" w:rsidRPr="004B1986" w:rsidRDefault="00E531D4" w:rsidP="00CD2F2A">
            <w:pPr>
              <w:pStyle w:val="ListParagraph"/>
              <w:numPr>
                <w:ilvl w:val="0"/>
                <w:numId w:val="7"/>
              </w:numPr>
              <w:ind w:left="306"/>
              <w:rPr>
                <w:rFonts w:ascii="Calibri" w:hAnsi="Calibri" w:cs="Calibri"/>
                <w:sz w:val="20"/>
                <w:szCs w:val="20"/>
              </w:rPr>
            </w:pPr>
            <w:r w:rsidRPr="004B1986">
              <w:rPr>
                <w:rFonts w:ascii="Calibri" w:hAnsi="Calibri" w:cs="Calibri"/>
                <w:sz w:val="20"/>
                <w:szCs w:val="20"/>
              </w:rPr>
              <w:t xml:space="preserve">Assessment information </w:t>
            </w:r>
            <w:r w:rsidR="00FA09F5" w:rsidRPr="004B1986">
              <w:rPr>
                <w:rFonts w:ascii="Calibri" w:hAnsi="Calibri" w:cs="Calibri"/>
                <w:sz w:val="20"/>
                <w:szCs w:val="20"/>
              </w:rPr>
              <w:t>including any scores from standardised assessments are</w:t>
            </w:r>
            <w:r w:rsidRPr="004B1986">
              <w:rPr>
                <w:rFonts w:ascii="Calibri" w:hAnsi="Calibri" w:cs="Calibri"/>
                <w:sz w:val="20"/>
                <w:szCs w:val="20"/>
              </w:rPr>
              <w:t xml:space="preserve"> clearly displayed </w:t>
            </w:r>
            <w:r w:rsidR="00FA09F5" w:rsidRPr="004B1986">
              <w:rPr>
                <w:rFonts w:ascii="Calibri" w:hAnsi="Calibri" w:cs="Calibri"/>
                <w:sz w:val="20"/>
                <w:szCs w:val="20"/>
              </w:rPr>
              <w:t xml:space="preserve">and explained, </w:t>
            </w:r>
            <w:r w:rsidRPr="004B1986">
              <w:rPr>
                <w:rFonts w:ascii="Calibri" w:hAnsi="Calibri" w:cs="Calibri"/>
                <w:sz w:val="20"/>
                <w:szCs w:val="20"/>
              </w:rPr>
              <w:t>with any limitations and implications acknowledged</w:t>
            </w:r>
            <w:r w:rsidR="007459A4" w:rsidRPr="004B1986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426" w:type="dxa"/>
            <w:vAlign w:val="center"/>
          </w:tcPr>
          <w:p w14:paraId="1846D276" w14:textId="77777777" w:rsidR="00E531D4" w:rsidRPr="004B1986" w:rsidRDefault="00E531D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7004C60A" w14:textId="77777777" w:rsidR="00E531D4" w:rsidRPr="004B1986" w:rsidRDefault="00E531D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C3D1F" w:rsidRPr="004B1986" w14:paraId="181121A9" w14:textId="77777777" w:rsidTr="00350F44">
        <w:trPr>
          <w:trHeight w:val="656"/>
        </w:trPr>
        <w:tc>
          <w:tcPr>
            <w:tcW w:w="6232" w:type="dxa"/>
            <w:vAlign w:val="center"/>
          </w:tcPr>
          <w:p w14:paraId="516B6FA8" w14:textId="2724BA9E" w:rsidR="006C3D1F" w:rsidRPr="004B1986" w:rsidRDefault="006C3D1F" w:rsidP="00CD2F2A">
            <w:pPr>
              <w:pStyle w:val="ListParagraph"/>
              <w:numPr>
                <w:ilvl w:val="0"/>
                <w:numId w:val="7"/>
              </w:numPr>
              <w:ind w:left="306"/>
              <w:rPr>
                <w:rFonts w:ascii="Calibri" w:hAnsi="Calibri" w:cs="Calibri"/>
                <w:sz w:val="20"/>
                <w:szCs w:val="20"/>
              </w:rPr>
            </w:pPr>
            <w:r w:rsidRPr="004B1986">
              <w:rPr>
                <w:rFonts w:ascii="Calibri" w:hAnsi="Calibri" w:cs="Calibri"/>
                <w:sz w:val="20"/>
                <w:szCs w:val="20"/>
              </w:rPr>
              <w:t>Effort has been made to gather the views of the CYP flexibly using a range of tools and approaches, considering the age and needs of the CYP.</w:t>
            </w:r>
          </w:p>
        </w:tc>
        <w:tc>
          <w:tcPr>
            <w:tcW w:w="426" w:type="dxa"/>
            <w:vAlign w:val="center"/>
          </w:tcPr>
          <w:p w14:paraId="21A76928" w14:textId="77777777" w:rsidR="006C3D1F" w:rsidRPr="004B1986" w:rsidRDefault="006C3D1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2E79F74D" w14:textId="77777777" w:rsidR="006C3D1F" w:rsidRPr="004B1986" w:rsidRDefault="006C3D1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531D4" w:rsidRPr="004B1986" w14:paraId="0A0FECD7" w14:textId="77777777" w:rsidTr="00350F44">
        <w:trPr>
          <w:trHeight w:val="656"/>
        </w:trPr>
        <w:tc>
          <w:tcPr>
            <w:tcW w:w="6232" w:type="dxa"/>
            <w:vAlign w:val="center"/>
          </w:tcPr>
          <w:p w14:paraId="58902A53" w14:textId="08945C5B" w:rsidR="005A73BE" w:rsidRPr="004B1986" w:rsidRDefault="005A73BE" w:rsidP="005A73BE">
            <w:pPr>
              <w:rPr>
                <w:rFonts w:ascii="Calibri" w:hAnsi="Calibri" w:cs="Calibri"/>
                <w:sz w:val="20"/>
                <w:szCs w:val="20"/>
              </w:rPr>
            </w:pPr>
            <w:r w:rsidRPr="004B1986">
              <w:rPr>
                <w:rFonts w:ascii="Calibri" w:hAnsi="Calibri" w:cs="Calibri"/>
                <w:b/>
                <w:bCs/>
                <w:color w:val="4EA72E" w:themeColor="accent6"/>
                <w:sz w:val="20"/>
                <w:szCs w:val="20"/>
              </w:rPr>
              <w:t>General</w:t>
            </w:r>
          </w:p>
          <w:p w14:paraId="32711954" w14:textId="2E9300BD" w:rsidR="00E531D4" w:rsidRPr="004B1986" w:rsidRDefault="00E531D4" w:rsidP="00CD2F2A">
            <w:pPr>
              <w:pStyle w:val="ListParagraph"/>
              <w:numPr>
                <w:ilvl w:val="0"/>
                <w:numId w:val="8"/>
              </w:numPr>
              <w:ind w:left="306"/>
              <w:rPr>
                <w:rFonts w:ascii="Calibri" w:hAnsi="Calibri" w:cs="Calibri"/>
                <w:sz w:val="20"/>
                <w:szCs w:val="20"/>
              </w:rPr>
            </w:pPr>
            <w:r w:rsidRPr="004B1986">
              <w:rPr>
                <w:rFonts w:ascii="Calibri" w:hAnsi="Calibri" w:cs="Calibri"/>
                <w:sz w:val="20"/>
                <w:szCs w:val="20"/>
              </w:rPr>
              <w:t>Follows the service advice writing template with professional autonomy as to ordering</w:t>
            </w:r>
            <w:r w:rsidR="007459A4" w:rsidRPr="004B1986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426" w:type="dxa"/>
            <w:vAlign w:val="center"/>
          </w:tcPr>
          <w:p w14:paraId="37E583A2" w14:textId="77777777" w:rsidR="00E531D4" w:rsidRPr="004B1986" w:rsidRDefault="00E531D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7AF7A8B4" w14:textId="77777777" w:rsidR="00E531D4" w:rsidRPr="004B1986" w:rsidRDefault="00E531D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531D4" w:rsidRPr="004B1986" w14:paraId="61995AFC" w14:textId="77777777" w:rsidTr="00350F44">
        <w:trPr>
          <w:trHeight w:val="656"/>
        </w:trPr>
        <w:tc>
          <w:tcPr>
            <w:tcW w:w="6232" w:type="dxa"/>
            <w:vAlign w:val="center"/>
          </w:tcPr>
          <w:p w14:paraId="1FFDB9DE" w14:textId="600F9601" w:rsidR="00E531D4" w:rsidRPr="004B1986" w:rsidRDefault="00E531D4" w:rsidP="00CD2F2A">
            <w:pPr>
              <w:pStyle w:val="ListParagraph"/>
              <w:numPr>
                <w:ilvl w:val="0"/>
                <w:numId w:val="8"/>
              </w:numPr>
              <w:ind w:left="306"/>
              <w:rPr>
                <w:rFonts w:ascii="Calibri" w:hAnsi="Calibri" w:cs="Calibri"/>
                <w:sz w:val="20"/>
                <w:szCs w:val="20"/>
              </w:rPr>
            </w:pPr>
            <w:r w:rsidRPr="004B1986">
              <w:rPr>
                <w:rFonts w:ascii="Calibri" w:hAnsi="Calibri" w:cs="Calibri"/>
                <w:sz w:val="20"/>
                <w:szCs w:val="20"/>
              </w:rPr>
              <w:t>Uses</w:t>
            </w:r>
            <w:r w:rsidR="00E62A54" w:rsidRPr="004B1986">
              <w:rPr>
                <w:rFonts w:ascii="Calibri" w:hAnsi="Calibri" w:cs="Calibri"/>
                <w:sz w:val="20"/>
                <w:szCs w:val="20"/>
              </w:rPr>
              <w:t xml:space="preserve"> respectful</w:t>
            </w:r>
            <w:r w:rsidR="00B14468" w:rsidRPr="004B1986">
              <w:rPr>
                <w:rFonts w:ascii="Calibri" w:hAnsi="Calibri" w:cs="Calibri"/>
                <w:sz w:val="20"/>
                <w:szCs w:val="20"/>
              </w:rPr>
              <w:t xml:space="preserve">, child-centred </w:t>
            </w:r>
            <w:r w:rsidR="00E62A54" w:rsidRPr="004B1986">
              <w:rPr>
                <w:rFonts w:ascii="Calibri" w:hAnsi="Calibri" w:cs="Calibri"/>
                <w:sz w:val="20"/>
                <w:szCs w:val="20"/>
              </w:rPr>
              <w:t xml:space="preserve">and </w:t>
            </w:r>
            <w:r w:rsidRPr="004B1986">
              <w:rPr>
                <w:rFonts w:ascii="Calibri" w:hAnsi="Calibri" w:cs="Calibri"/>
                <w:sz w:val="20"/>
                <w:szCs w:val="20"/>
              </w:rPr>
              <w:t>accessible language. Psychological /technical terms are explained.</w:t>
            </w:r>
          </w:p>
        </w:tc>
        <w:tc>
          <w:tcPr>
            <w:tcW w:w="426" w:type="dxa"/>
            <w:vAlign w:val="center"/>
          </w:tcPr>
          <w:p w14:paraId="63D0313E" w14:textId="77777777" w:rsidR="00E531D4" w:rsidRPr="004B1986" w:rsidRDefault="00E531D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44FE0F2F" w14:textId="77777777" w:rsidR="00E531D4" w:rsidRPr="004B1986" w:rsidRDefault="00E531D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531D4" w:rsidRPr="005A73BE" w14:paraId="72E6B8F0" w14:textId="77777777" w:rsidTr="00350F44">
        <w:trPr>
          <w:trHeight w:val="656"/>
        </w:trPr>
        <w:tc>
          <w:tcPr>
            <w:tcW w:w="6232" w:type="dxa"/>
            <w:vAlign w:val="center"/>
          </w:tcPr>
          <w:p w14:paraId="6340F994" w14:textId="77777777" w:rsidR="00E531D4" w:rsidRPr="004B1986" w:rsidRDefault="003B72EF" w:rsidP="00CD2F2A">
            <w:pPr>
              <w:pStyle w:val="ListParagraph"/>
              <w:numPr>
                <w:ilvl w:val="0"/>
                <w:numId w:val="8"/>
              </w:numPr>
              <w:ind w:left="306"/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4B1986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The report is comprehensive but not overwhelming. </w:t>
            </w:r>
          </w:p>
          <w:p w14:paraId="53445860" w14:textId="52070F14" w:rsidR="003B72EF" w:rsidRPr="004B1986" w:rsidRDefault="003B72EF" w:rsidP="00CD2F2A">
            <w:pPr>
              <w:pStyle w:val="ListParagraph"/>
              <w:numPr>
                <w:ilvl w:val="0"/>
                <w:numId w:val="8"/>
              </w:numPr>
              <w:ind w:left="306"/>
              <w:rPr>
                <w:rFonts w:ascii="Calibri" w:hAnsi="Calibri" w:cs="Calibri"/>
                <w:sz w:val="20"/>
                <w:szCs w:val="20"/>
              </w:rPr>
            </w:pPr>
            <w:r w:rsidRPr="004B1986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It gives a clear “sense” of the child for an audience who may not have met </w:t>
            </w:r>
            <w:r w:rsidR="00F31780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them. </w:t>
            </w:r>
          </w:p>
        </w:tc>
        <w:tc>
          <w:tcPr>
            <w:tcW w:w="426" w:type="dxa"/>
            <w:vAlign w:val="center"/>
          </w:tcPr>
          <w:p w14:paraId="7FFF4B1D" w14:textId="77777777" w:rsidR="00E531D4" w:rsidRPr="005A73BE" w:rsidRDefault="00E531D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7FF19B7B" w14:textId="77777777" w:rsidR="00E531D4" w:rsidRPr="005A73BE" w:rsidRDefault="00E531D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047A0991" w14:textId="77777777" w:rsidR="004B20E0" w:rsidRPr="005A73BE" w:rsidRDefault="004B20E0" w:rsidP="00A94024">
      <w:pPr>
        <w:pStyle w:val="NoSpacing"/>
        <w:rPr>
          <w:sz w:val="20"/>
          <w:szCs w:val="20"/>
        </w:rPr>
      </w:pPr>
    </w:p>
    <w:sectPr w:rsidR="004B20E0" w:rsidRPr="005A73BE">
      <w:headerReference w:type="default" r:id="rId11"/>
      <w:footerReference w:type="even" r:id="rId12"/>
      <w:footerReference w:type="default" r:id="rId13"/>
      <w:footerReference w:type="first" r:id="rId14"/>
      <w:pgSz w:w="11906" w:h="16838"/>
      <w:pgMar w:top="720" w:right="1440" w:bottom="144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D85DDE" w14:textId="77777777" w:rsidR="005339A8" w:rsidRDefault="005339A8" w:rsidP="004B20E0">
      <w:pPr>
        <w:spacing w:after="0" w:line="240" w:lineRule="auto"/>
      </w:pPr>
      <w:r>
        <w:separator/>
      </w:r>
    </w:p>
  </w:endnote>
  <w:endnote w:type="continuationSeparator" w:id="0">
    <w:p w14:paraId="448AC4D0" w14:textId="77777777" w:rsidR="005339A8" w:rsidRDefault="005339A8" w:rsidP="004B20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533190" w14:textId="1116DD08" w:rsidR="004B20E0" w:rsidRDefault="004B20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D869F" w14:textId="08E33FE5" w:rsidR="004B20E0" w:rsidRDefault="004B20E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B2047" w14:textId="7123E3B3" w:rsidR="004B20E0" w:rsidRDefault="004B20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222F03" w14:textId="77777777" w:rsidR="005339A8" w:rsidRDefault="005339A8" w:rsidP="004B20E0">
      <w:pPr>
        <w:spacing w:after="0" w:line="240" w:lineRule="auto"/>
      </w:pPr>
      <w:r>
        <w:separator/>
      </w:r>
    </w:p>
  </w:footnote>
  <w:footnote w:type="continuationSeparator" w:id="0">
    <w:p w14:paraId="021947AC" w14:textId="77777777" w:rsidR="005339A8" w:rsidRDefault="005339A8" w:rsidP="004B20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C4581" w14:textId="3EAB60B5" w:rsidR="00FC7209" w:rsidRDefault="00F31780">
    <w:pPr>
      <w:pStyle w:val="Header"/>
    </w:pPr>
    <w:r>
      <w:t xml:space="preserve">January 26 </w:t>
    </w:r>
    <w:r w:rsidR="007459A4">
      <w:tab/>
    </w:r>
    <w:r w:rsidR="007459A4">
      <w:tab/>
      <w:t>Wokingham Borough Council EPS</w:t>
    </w:r>
  </w:p>
  <w:p w14:paraId="33235622" w14:textId="77777777" w:rsidR="00FC7209" w:rsidRDefault="00FC72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367B5"/>
    <w:multiLevelType w:val="hybridMultilevel"/>
    <w:tmpl w:val="CE82C89C"/>
    <w:lvl w:ilvl="0" w:tplc="0809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1" w15:restartNumberingAfterBreak="0">
    <w:nsid w:val="26750EF7"/>
    <w:multiLevelType w:val="hybridMultilevel"/>
    <w:tmpl w:val="0C2C6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DF57DE"/>
    <w:multiLevelType w:val="hybridMultilevel"/>
    <w:tmpl w:val="35DA73BA"/>
    <w:lvl w:ilvl="0" w:tplc="0809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3" w15:restartNumberingAfterBreak="0">
    <w:nsid w:val="2FCF60C8"/>
    <w:multiLevelType w:val="hybridMultilevel"/>
    <w:tmpl w:val="3014BCD8"/>
    <w:lvl w:ilvl="0" w:tplc="0809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4" w15:restartNumberingAfterBreak="0">
    <w:nsid w:val="3D4A709A"/>
    <w:multiLevelType w:val="hybridMultilevel"/>
    <w:tmpl w:val="497A5072"/>
    <w:lvl w:ilvl="0" w:tplc="0809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5" w15:restartNumberingAfterBreak="0">
    <w:nsid w:val="42A75146"/>
    <w:multiLevelType w:val="hybridMultilevel"/>
    <w:tmpl w:val="BD60B96E"/>
    <w:lvl w:ilvl="0" w:tplc="0809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6" w15:restartNumberingAfterBreak="0">
    <w:nsid w:val="46894486"/>
    <w:multiLevelType w:val="hybridMultilevel"/>
    <w:tmpl w:val="6A3CE17E"/>
    <w:lvl w:ilvl="0" w:tplc="0809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7" w15:restartNumberingAfterBreak="0">
    <w:nsid w:val="717F5B29"/>
    <w:multiLevelType w:val="hybridMultilevel"/>
    <w:tmpl w:val="6EB22EBE"/>
    <w:lvl w:ilvl="0" w:tplc="0809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num w:numId="1" w16cid:durableId="678697493">
    <w:abstractNumId w:val="5"/>
  </w:num>
  <w:num w:numId="2" w16cid:durableId="1136991181">
    <w:abstractNumId w:val="6"/>
  </w:num>
  <w:num w:numId="3" w16cid:durableId="426315579">
    <w:abstractNumId w:val="7"/>
  </w:num>
  <w:num w:numId="4" w16cid:durableId="1311204669">
    <w:abstractNumId w:val="3"/>
  </w:num>
  <w:num w:numId="5" w16cid:durableId="833253714">
    <w:abstractNumId w:val="2"/>
  </w:num>
  <w:num w:numId="6" w16cid:durableId="608391845">
    <w:abstractNumId w:val="4"/>
  </w:num>
  <w:num w:numId="7" w16cid:durableId="625626420">
    <w:abstractNumId w:val="0"/>
  </w:num>
  <w:num w:numId="8" w16cid:durableId="7474634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20E0"/>
    <w:rsid w:val="00000EA1"/>
    <w:rsid w:val="0005367D"/>
    <w:rsid w:val="00094C7A"/>
    <w:rsid w:val="000A07AC"/>
    <w:rsid w:val="000C0096"/>
    <w:rsid w:val="000F170C"/>
    <w:rsid w:val="0011019A"/>
    <w:rsid w:val="00153AB8"/>
    <w:rsid w:val="00183E41"/>
    <w:rsid w:val="001D12A9"/>
    <w:rsid w:val="001D39E6"/>
    <w:rsid w:val="002B3458"/>
    <w:rsid w:val="002F22E0"/>
    <w:rsid w:val="00340519"/>
    <w:rsid w:val="00350F44"/>
    <w:rsid w:val="00367115"/>
    <w:rsid w:val="003806EC"/>
    <w:rsid w:val="00392DAE"/>
    <w:rsid w:val="003A1285"/>
    <w:rsid w:val="003B72EF"/>
    <w:rsid w:val="003C2E5A"/>
    <w:rsid w:val="003F1B55"/>
    <w:rsid w:val="00402453"/>
    <w:rsid w:val="00404BCE"/>
    <w:rsid w:val="004328B2"/>
    <w:rsid w:val="00476FFA"/>
    <w:rsid w:val="00487257"/>
    <w:rsid w:val="00495D36"/>
    <w:rsid w:val="004B1986"/>
    <w:rsid w:val="004B20E0"/>
    <w:rsid w:val="004C03BF"/>
    <w:rsid w:val="00514B15"/>
    <w:rsid w:val="005249D6"/>
    <w:rsid w:val="005339A8"/>
    <w:rsid w:val="0055626E"/>
    <w:rsid w:val="005933F2"/>
    <w:rsid w:val="005A73BE"/>
    <w:rsid w:val="005B542F"/>
    <w:rsid w:val="00602493"/>
    <w:rsid w:val="00611A48"/>
    <w:rsid w:val="00627FB0"/>
    <w:rsid w:val="0064397E"/>
    <w:rsid w:val="00662B0C"/>
    <w:rsid w:val="00663606"/>
    <w:rsid w:val="00666D2D"/>
    <w:rsid w:val="00671D82"/>
    <w:rsid w:val="006724AC"/>
    <w:rsid w:val="006A4B1A"/>
    <w:rsid w:val="006C3D1F"/>
    <w:rsid w:val="006F60ED"/>
    <w:rsid w:val="007213EA"/>
    <w:rsid w:val="00737198"/>
    <w:rsid w:val="007459A4"/>
    <w:rsid w:val="0075300C"/>
    <w:rsid w:val="00755A4B"/>
    <w:rsid w:val="00772F4C"/>
    <w:rsid w:val="007C6EC3"/>
    <w:rsid w:val="007D6BC5"/>
    <w:rsid w:val="007D7808"/>
    <w:rsid w:val="0080753F"/>
    <w:rsid w:val="00857D35"/>
    <w:rsid w:val="008670DB"/>
    <w:rsid w:val="00867606"/>
    <w:rsid w:val="00873221"/>
    <w:rsid w:val="008817BA"/>
    <w:rsid w:val="00890647"/>
    <w:rsid w:val="008C0DFE"/>
    <w:rsid w:val="008C5EFC"/>
    <w:rsid w:val="009006D7"/>
    <w:rsid w:val="009075F0"/>
    <w:rsid w:val="00936F2E"/>
    <w:rsid w:val="009C02B5"/>
    <w:rsid w:val="00A07A2C"/>
    <w:rsid w:val="00A1016E"/>
    <w:rsid w:val="00A506CF"/>
    <w:rsid w:val="00A94024"/>
    <w:rsid w:val="00AB689D"/>
    <w:rsid w:val="00AE777F"/>
    <w:rsid w:val="00B104AC"/>
    <w:rsid w:val="00B13C2F"/>
    <w:rsid w:val="00B14468"/>
    <w:rsid w:val="00B46C2C"/>
    <w:rsid w:val="00B52B72"/>
    <w:rsid w:val="00B755FD"/>
    <w:rsid w:val="00B914DF"/>
    <w:rsid w:val="00BA38EB"/>
    <w:rsid w:val="00BB5E28"/>
    <w:rsid w:val="00BD48DC"/>
    <w:rsid w:val="00C064D7"/>
    <w:rsid w:val="00C174E8"/>
    <w:rsid w:val="00C3466E"/>
    <w:rsid w:val="00C37A6E"/>
    <w:rsid w:val="00C53F4C"/>
    <w:rsid w:val="00C767AF"/>
    <w:rsid w:val="00C93332"/>
    <w:rsid w:val="00CD1174"/>
    <w:rsid w:val="00CD2F2A"/>
    <w:rsid w:val="00CE7DCB"/>
    <w:rsid w:val="00D07893"/>
    <w:rsid w:val="00D55AA0"/>
    <w:rsid w:val="00D61B57"/>
    <w:rsid w:val="00D93339"/>
    <w:rsid w:val="00D94531"/>
    <w:rsid w:val="00DB0AA0"/>
    <w:rsid w:val="00DD137B"/>
    <w:rsid w:val="00DE1CF3"/>
    <w:rsid w:val="00DF1B62"/>
    <w:rsid w:val="00E0437D"/>
    <w:rsid w:val="00E36CDF"/>
    <w:rsid w:val="00E41C82"/>
    <w:rsid w:val="00E42D4B"/>
    <w:rsid w:val="00E5031D"/>
    <w:rsid w:val="00E531D4"/>
    <w:rsid w:val="00E62A54"/>
    <w:rsid w:val="00EB015E"/>
    <w:rsid w:val="00F04FC6"/>
    <w:rsid w:val="00F05FBA"/>
    <w:rsid w:val="00F15CE1"/>
    <w:rsid w:val="00F31780"/>
    <w:rsid w:val="00F9741C"/>
    <w:rsid w:val="00FA09F5"/>
    <w:rsid w:val="00FA6EE5"/>
    <w:rsid w:val="00FB598C"/>
    <w:rsid w:val="00FC7209"/>
    <w:rsid w:val="00FC7DB1"/>
    <w:rsid w:val="00FD1AF3"/>
    <w:rsid w:val="00FD519E"/>
    <w:rsid w:val="00FF2F01"/>
    <w:rsid w:val="136024B2"/>
    <w:rsid w:val="18F97BB7"/>
    <w:rsid w:val="2910F0A8"/>
    <w:rsid w:val="2A7BC91C"/>
    <w:rsid w:val="359E3544"/>
    <w:rsid w:val="37B51A5B"/>
    <w:rsid w:val="37F49733"/>
    <w:rsid w:val="3C7B071A"/>
    <w:rsid w:val="3D698625"/>
    <w:rsid w:val="451253F0"/>
    <w:rsid w:val="4A5F7417"/>
    <w:rsid w:val="51B0EFC3"/>
    <w:rsid w:val="5729795C"/>
    <w:rsid w:val="5BA85ADE"/>
    <w:rsid w:val="5F80F7D4"/>
    <w:rsid w:val="6680E68F"/>
    <w:rsid w:val="6EA09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F2E1FD"/>
  <w15:chartTrackingRefBased/>
  <w15:docId w15:val="{86F8365C-FE6D-4EF5-B57D-2E15EE451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20E0"/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B20E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B20E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B20E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B20E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B20E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B20E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B20E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B20E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B20E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20E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B20E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B20E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B20E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B20E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B20E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B20E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B20E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B20E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B20E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4B20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B20E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4B20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B20E0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4B20E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B20E0"/>
    <w:pPr>
      <w:ind w:left="720"/>
      <w:contextualSpacing/>
    </w:pPr>
    <w:rPr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4B20E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B20E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B20E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B20E0"/>
    <w:rPr>
      <w:b/>
      <w:bCs/>
      <w:smallCaps/>
      <w:color w:val="0F4761" w:themeColor="accent1" w:themeShade="BF"/>
      <w:spacing w:val="5"/>
    </w:rPr>
  </w:style>
  <w:style w:type="paragraph" w:styleId="NoSpacing">
    <w:name w:val="No Spacing"/>
    <w:uiPriority w:val="1"/>
    <w:qFormat/>
    <w:rsid w:val="004B20E0"/>
    <w:pPr>
      <w:spacing w:after="0" w:line="240" w:lineRule="auto"/>
    </w:pPr>
  </w:style>
  <w:style w:type="table" w:styleId="TableGrid">
    <w:name w:val="Table Grid"/>
    <w:basedOn w:val="TableNormal"/>
    <w:uiPriority w:val="39"/>
    <w:rsid w:val="004B20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4B20E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20E0"/>
    <w:rPr>
      <w:kern w:val="0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FC720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7209"/>
    <w:rPr>
      <w:kern w:val="0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5933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933F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933F2"/>
    <w:rPr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933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33F2"/>
    <w:rPr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39c4f04-9116-4315-a8e1-f533a837779d">
      <Terms xmlns="http://schemas.microsoft.com/office/infopath/2007/PartnerControls"/>
    </lcf76f155ced4ddcb4097134ff3c332f>
    <TaxCatchAll xmlns="925704d4-425e-42e5-b621-6571a902c1db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818CC29FB5B7C49A933A024E9712873" ma:contentTypeVersion="13" ma:contentTypeDescription="Create a new document." ma:contentTypeScope="" ma:versionID="6900bb9328b0700b97a3d568fb7bc23d">
  <xsd:schema xmlns:xsd="http://www.w3.org/2001/XMLSchema" xmlns:xs="http://www.w3.org/2001/XMLSchema" xmlns:p="http://schemas.microsoft.com/office/2006/metadata/properties" xmlns:ns2="e39c4f04-9116-4315-a8e1-f533a837779d" xmlns:ns3="925704d4-425e-42e5-b621-6571a902c1db" targetNamespace="http://schemas.microsoft.com/office/2006/metadata/properties" ma:root="true" ma:fieldsID="e23e94be99c543b542a7ff5abd9b7c44" ns2:_="" ns3:_="">
    <xsd:import namespace="e39c4f04-9116-4315-a8e1-f533a837779d"/>
    <xsd:import namespace="925704d4-425e-42e5-b621-6571a902c1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9c4f04-9116-4315-a8e1-f533a83777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5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63f4c14d-ad24-42e9-89ea-41944c85aa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5704d4-425e-42e5-b621-6571a902c1db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ccc5896-32a6-411d-9393-66956f743e1a}" ma:internalName="TaxCatchAll" ma:showField="CatchAllData" ma:web="925704d4-425e-42e5-b621-6571a902c1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41F7A6E-F3B7-43B9-998B-9FAB722F92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3888110-870C-47F7-9BF8-28D72B6EEC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7D2E27-361B-4A17-9F14-3FE332A381BA}">
  <ds:schemaRefs>
    <ds:schemaRef ds:uri="http://schemas.microsoft.com/office/2006/metadata/properties"/>
    <ds:schemaRef ds:uri="http://schemas.microsoft.com/office/infopath/2007/PartnerControls"/>
    <ds:schemaRef ds:uri="e39c4f04-9116-4315-a8e1-f533a837779d"/>
    <ds:schemaRef ds:uri="925704d4-425e-42e5-b621-6571a902c1db"/>
  </ds:schemaRefs>
</ds:datastoreItem>
</file>

<file path=customXml/itemProps4.xml><?xml version="1.0" encoding="utf-8"?>
<ds:datastoreItem xmlns:ds="http://schemas.openxmlformats.org/officeDocument/2006/customXml" ds:itemID="{9089BAE7-C034-4A56-B879-7DB06D8ECB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9c4f04-9116-4315-a8e1-f533a837779d"/>
    <ds:schemaRef ds:uri="925704d4-425e-42e5-b621-6571a902c1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791</Words>
  <Characters>4608</Characters>
  <Application>Microsoft Office Word</Application>
  <DocSecurity>0</DocSecurity>
  <Lines>242</Lines>
  <Paragraphs>96</Paragraphs>
  <ScaleCrop>false</ScaleCrop>
  <Company/>
  <LinksUpToDate>false</LinksUpToDate>
  <CharactersWithSpaces>5303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Wood</dc:creator>
  <cp:keywords/>
  <dc:description/>
  <cp:lastModifiedBy>Frankie Lawrence</cp:lastModifiedBy>
  <cp:revision>35</cp:revision>
  <cp:lastPrinted>2025-08-06T04:31:00Z</cp:lastPrinted>
  <dcterms:created xsi:type="dcterms:W3CDTF">2025-08-06T07:39:00Z</dcterms:created>
  <dcterms:modified xsi:type="dcterms:W3CDTF">2026-03-09T14:40:00Z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0x0101007818CC29FB5B7C49A933A024E9712873</vt:lpwstr>
  </property>
  <property fmtid="{D5CDD505-2E9C-101B-9397-08002B2CF9AE}" pid="3" name="Order">
    <vt:r8>937600</vt:r8>
  </property>
  <property fmtid="{D5CDD505-2E9C-101B-9397-08002B2CF9AE}" pid="4" name="MediaServiceImageTags">
    <vt:lpwstr/>
  </property>
  <property fmtid="{D5CDD505-2E9C-101B-9397-08002B2CF9AE}" pid="5" name="MSIP_Label_d17f5eab-0951-45e7-baa9-357beec0b77b_Enabled">
    <vt:lpwstr>true</vt:lpwstr>
  </property>
  <property fmtid="{D5CDD505-2E9C-101B-9397-08002B2CF9AE}" pid="6" name="MSIP_Label_d17f5eab-0951-45e7-baa9-357beec0b77b_SetDate">
    <vt:lpwstr>2026-03-09T14:40:29Z</vt:lpwstr>
  </property>
  <property fmtid="{D5CDD505-2E9C-101B-9397-08002B2CF9AE}" pid="7" name="MSIP_Label_d17f5eab-0951-45e7-baa9-357beec0b77b_Method">
    <vt:lpwstr>Privileged</vt:lpwstr>
  </property>
  <property fmtid="{D5CDD505-2E9C-101B-9397-08002B2CF9AE}" pid="8" name="MSIP_Label_d17f5eab-0951-45e7-baa9-357beec0b77b_Name">
    <vt:lpwstr>Document</vt:lpwstr>
  </property>
  <property fmtid="{D5CDD505-2E9C-101B-9397-08002B2CF9AE}" pid="9" name="MSIP_Label_d17f5eab-0951-45e7-baa9-357beec0b77b_SiteId">
    <vt:lpwstr>996ee15c-0b3e-4a6f-8e65-120a9a51821a</vt:lpwstr>
  </property>
  <property fmtid="{D5CDD505-2E9C-101B-9397-08002B2CF9AE}" pid="10" name="MSIP_Label_d17f5eab-0951-45e7-baa9-357beec0b77b_ActionId">
    <vt:lpwstr>fe162fa2-1966-4afc-adce-e7a5f443f4b2</vt:lpwstr>
  </property>
  <property fmtid="{D5CDD505-2E9C-101B-9397-08002B2CF9AE}" pid="11" name="MSIP_Label_d17f5eab-0951-45e7-baa9-357beec0b77b_ContentBits">
    <vt:lpwstr>0</vt:lpwstr>
  </property>
  <property fmtid="{D5CDD505-2E9C-101B-9397-08002B2CF9AE}" pid="12" name="MSIP_Label_d17f5eab-0951-45e7-baa9-357beec0b77b_Tag">
    <vt:lpwstr>10, 0, 1, 1</vt:lpwstr>
  </property>
</Properties>
</file>